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CE" w:rsidRPr="00D07ECE" w:rsidRDefault="00D07ECE" w:rsidP="00F22ED5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D07EC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Служба практической психологии</w:t>
      </w:r>
    </w:p>
    <w:p w:rsidR="00D07ECE" w:rsidRPr="00D07ECE" w:rsidRDefault="00D07ECE" w:rsidP="00F2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07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состав Службы практической психологии входят педагоги-психологи дошкольных образовательных организаций, школ, учреждений дополнительного образования, профессиональных образовательных организаций, 21 центр психолого-педагогической, медицинской и социальной помощи Ростовской области.</w:t>
      </w:r>
    </w:p>
    <w:p w:rsidR="00D07ECE" w:rsidRPr="00D07ECE" w:rsidRDefault="00D07ECE" w:rsidP="00F2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07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Ростовской области работает 43 психолого-медико-педагогических комиссии, которые по результатам индивидуального комплексного обследования определяют специальные условия получения образования и сдачи ГИА, что позволяет в полной мере реализовать право на образование каждого ребенка. Психолого-педагогическое сопровождение организовано в общеобразовательных организациях Ростовской области. Функционирует 1673 психолого-медико-педагогических консилиумов, в том числе, 777 </w:t>
      </w:r>
      <w:proofErr w:type="spellStart"/>
      <w:r w:rsidRPr="00D07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ПМПк</w:t>
      </w:r>
      <w:proofErr w:type="spellEnd"/>
      <w:r w:rsidRPr="00D07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в дошкольных образовательных организациях, 896 – в школах.</w:t>
      </w:r>
    </w:p>
    <w:p w:rsidR="00D07ECE" w:rsidRPr="00D07ECE" w:rsidRDefault="00D07ECE" w:rsidP="00F2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07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Логопедическую помощь в муниципальных образовательных организациях области оказывают 844 учителя-логопеда.</w:t>
      </w:r>
    </w:p>
    <w:p w:rsidR="00D07ECE" w:rsidRPr="00D07ECE" w:rsidRDefault="00D07ECE" w:rsidP="00F2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07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муниципальных школах работают учителя-дефектологи (</w:t>
      </w:r>
      <w:proofErr w:type="spellStart"/>
      <w:r w:rsidRPr="00D07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олигофренопедагоги</w:t>
      </w:r>
      <w:proofErr w:type="spellEnd"/>
      <w:r w:rsidRPr="00D07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сурдопедагоги, тифлопедагоги, </w:t>
      </w:r>
      <w:proofErr w:type="spellStart"/>
      <w:r w:rsidRPr="00D07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тьюторы</w:t>
      </w:r>
      <w:proofErr w:type="spellEnd"/>
      <w:r w:rsidRPr="00D07EC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).</w:t>
      </w:r>
    </w:p>
    <w:p w:rsidR="008F28AD" w:rsidRDefault="008F28AD" w:rsidP="008F28A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-Укомплектованность штата образовательных учреждений </w:t>
      </w:r>
      <w:proofErr w:type="spellStart"/>
      <w:r>
        <w:rPr>
          <w:rFonts w:ascii="Arial" w:hAnsi="Arial" w:cs="Arial"/>
          <w:sz w:val="28"/>
          <w:szCs w:val="28"/>
        </w:rPr>
        <w:t>Обливского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педагогическими работниками составляет:</w:t>
      </w:r>
    </w:p>
    <w:p w:rsidR="008F28AD" w:rsidRDefault="008F28AD" w:rsidP="008F28A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общеобразовательных учреждениях-100%;</w:t>
      </w:r>
    </w:p>
    <w:p w:rsidR="008F28AD" w:rsidRDefault="008F28AD" w:rsidP="008F28A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дошкольных образовательных учреждениях-100%.</w:t>
      </w:r>
    </w:p>
    <w:p w:rsidR="008F28AD" w:rsidRDefault="008F28AD" w:rsidP="008F28A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Дополнительная потребность в педагогических работниках отсутствует.</w:t>
      </w:r>
    </w:p>
    <w:p w:rsidR="008F28AD" w:rsidRDefault="008F28AD" w:rsidP="008F28A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-Количество обучающихся с ограниченными возможностями здоровья и штатных единиц специалистов </w:t>
      </w:r>
      <w:proofErr w:type="gramStart"/>
      <w:r>
        <w:rPr>
          <w:rFonts w:ascii="Arial" w:hAnsi="Arial" w:cs="Arial"/>
          <w:sz w:val="28"/>
          <w:szCs w:val="28"/>
        </w:rPr>
        <w:t>в  образовательных</w:t>
      </w:r>
      <w:proofErr w:type="gramEnd"/>
      <w:r>
        <w:rPr>
          <w:rFonts w:ascii="Arial" w:hAnsi="Arial" w:cs="Arial"/>
          <w:sz w:val="28"/>
          <w:szCs w:val="28"/>
        </w:rPr>
        <w:t xml:space="preserve"> учреждениях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432"/>
        <w:gridCol w:w="2778"/>
        <w:gridCol w:w="2414"/>
      </w:tblGrid>
      <w:tr w:rsidR="008F28AD" w:rsidTr="008F28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Количество обучающихся с ОВЗ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Количество штатных единиц специалистов</w:t>
            </w:r>
          </w:p>
        </w:tc>
      </w:tr>
      <w:tr w:rsidR="008F28AD" w:rsidTr="008F28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МБОУ «Обливская СОШ№1 имени Героя Советского Союза С.М. Синькова»-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Учитель-логопед-1,0;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Учитель-дефектолог-1,0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Психолог-3,0;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Тьютор-0,5;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Социальный педагог-2,0</w:t>
            </w:r>
          </w:p>
        </w:tc>
      </w:tr>
      <w:tr w:rsidR="008F28AD" w:rsidTr="008F28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МБОУ «Обливская СОШ №2»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Учитель-логопед-1,0;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Учитель-дефектолог-1,0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Психолог-2,25;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Тьютор-0,5;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Социальный педагог-2,0</w:t>
            </w:r>
          </w:p>
        </w:tc>
      </w:tr>
      <w:tr w:rsidR="008F28AD" w:rsidTr="008F28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МБОУ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Леоновская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СОШ»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Учитель-логопед-0,25;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Учитель-дефектолог-0,25;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Психолог-0,25;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Социальный педагог-0,5</w:t>
            </w:r>
          </w:p>
        </w:tc>
      </w:tr>
      <w:tr w:rsidR="008F28AD" w:rsidTr="008F28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Солонецкая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СОШ имени Героя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Российчкой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Федерации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Шаймуратова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М.М.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Психолог-1,0;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Социальный педагог-0,75</w:t>
            </w:r>
          </w:p>
        </w:tc>
      </w:tr>
      <w:tr w:rsidR="008F28AD" w:rsidTr="008F28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МБОУ Алексеевская СОШ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Учитель-логопед-0,125;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Психолог-1,0;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Социальный педагог-0,75.</w:t>
            </w:r>
          </w:p>
        </w:tc>
      </w:tr>
      <w:tr w:rsidR="008F28AD" w:rsidTr="008F28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МБДОУ «Детский сад «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Ивушка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Логопед-1,0;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Дефектолог-0,5;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Психолог-1,0;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Ассистент-помощник-1,0;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Тьютор-0,5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28AD" w:rsidTr="008F28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МБДОУ «Детский сад «Тополек»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Логопед-1,0;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Дефектолог-0,5;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Психолог-1,5;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Ассистент-помощник-0,5;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Тьютор-1,0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28AD" w:rsidTr="008F28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МБДОУ «Детский сад «Сказка»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Логопед-1,0;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Дефектолог-0,5;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Психолог-1,0;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Ассистент-помощник-0,5;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Тьютор-1,0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F28AD" w:rsidTr="008F28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МБДОУ «Детский сад «Солнышко»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Логопед-0,5;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Психолог-0,5;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Тьютор-0,5</w:t>
            </w:r>
          </w:p>
          <w:p w:rsidR="008F28AD" w:rsidRDefault="008F28A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F28AD" w:rsidRDefault="008F28AD" w:rsidP="008F28A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8F28AD" w:rsidRDefault="008F28AD" w:rsidP="008F28A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общеобразовательных учреждениях </w:t>
      </w:r>
      <w:proofErr w:type="spellStart"/>
      <w:r>
        <w:rPr>
          <w:rFonts w:ascii="Arial" w:hAnsi="Arial" w:cs="Arial"/>
          <w:sz w:val="28"/>
          <w:szCs w:val="28"/>
        </w:rPr>
        <w:t>Обливского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коррекционные классы для обучающихся с ОВЗ отсутствуют;</w:t>
      </w:r>
    </w:p>
    <w:p w:rsidR="008F28AD" w:rsidRDefault="008F28AD" w:rsidP="008F28A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3 дошкольных образовательных учреждениях открыты 3 группы комбинированной направленности, наполняемость которых составляет:</w:t>
      </w:r>
    </w:p>
    <w:p w:rsidR="008F28AD" w:rsidRDefault="008F28AD" w:rsidP="008F28A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МБДОУ «Детский сад «Сказка»-6 человек, из них 6 обучающихся с ОВЗ;</w:t>
      </w:r>
    </w:p>
    <w:p w:rsidR="008F28AD" w:rsidRDefault="008F28AD" w:rsidP="008F28A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МБДОУ «Детский сад «Ивушка»-12 человек, из них 4 обучающихся с ОВЗ;</w:t>
      </w:r>
    </w:p>
    <w:p w:rsidR="008F28AD" w:rsidRDefault="008F28AD" w:rsidP="008F28A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МБДОУ «Детский сад «Тополек»-12 человек, из них 4 обучающихся с ОВЗ.</w:t>
      </w:r>
    </w:p>
    <w:p w:rsidR="008F28AD" w:rsidRDefault="008F28AD" w:rsidP="008F28A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2023 году обследование в ТПМПК прошли 18 обучающихся, по результатам которого было выдано 18 заключений ТПМПК.</w:t>
      </w:r>
    </w:p>
    <w:p w:rsidR="008F28AD" w:rsidRDefault="008F28AD" w:rsidP="008F28A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Представляем копии заключений ТПМПК и отчет, направленный в </w:t>
      </w:r>
      <w:proofErr w:type="spellStart"/>
      <w:r>
        <w:rPr>
          <w:rFonts w:ascii="Arial" w:hAnsi="Arial" w:cs="Arial"/>
          <w:sz w:val="28"/>
          <w:szCs w:val="28"/>
        </w:rPr>
        <w:t>минобразование</w:t>
      </w:r>
      <w:proofErr w:type="spellEnd"/>
      <w:r>
        <w:rPr>
          <w:rFonts w:ascii="Arial" w:hAnsi="Arial" w:cs="Arial"/>
          <w:sz w:val="28"/>
          <w:szCs w:val="28"/>
        </w:rPr>
        <w:t xml:space="preserve"> Ростовской </w:t>
      </w:r>
      <w:proofErr w:type="gramStart"/>
      <w:r>
        <w:rPr>
          <w:rFonts w:ascii="Arial" w:hAnsi="Arial" w:cs="Arial"/>
          <w:sz w:val="28"/>
          <w:szCs w:val="28"/>
        </w:rPr>
        <w:t>области,  о</w:t>
      </w:r>
      <w:proofErr w:type="gramEnd"/>
      <w:r>
        <w:rPr>
          <w:rFonts w:ascii="Arial" w:hAnsi="Arial" w:cs="Arial"/>
          <w:sz w:val="28"/>
          <w:szCs w:val="28"/>
        </w:rPr>
        <w:t xml:space="preserve"> выполнении образовательными учреждениями рекомендаций ТПМПК по состоянию на 30.12.2023.</w:t>
      </w:r>
    </w:p>
    <w:p w:rsidR="008F28AD" w:rsidRDefault="008F28AD" w:rsidP="008F28A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8F28AD" w:rsidRDefault="008F28AD" w:rsidP="008F28AD">
      <w:pPr>
        <w:ind w:firstLine="709"/>
        <w:jc w:val="both"/>
        <w:rPr>
          <w:rFonts w:ascii="Arial" w:eastAsia="Calibri" w:hAnsi="Arial" w:cs="Arial"/>
          <w:color w:val="000000"/>
          <w:spacing w:val="-4"/>
          <w:sz w:val="28"/>
          <w:szCs w:val="28"/>
        </w:rPr>
      </w:pPr>
    </w:p>
    <w:p w:rsidR="008D1698" w:rsidRDefault="008D1698">
      <w:bookmarkStart w:id="0" w:name="_GoBack"/>
      <w:bookmarkEnd w:id="0"/>
    </w:p>
    <w:sectPr w:rsidR="008D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98"/>
    <w:rsid w:val="000D2C98"/>
    <w:rsid w:val="008D1698"/>
    <w:rsid w:val="008F28AD"/>
    <w:rsid w:val="00D07ECE"/>
    <w:rsid w:val="00F2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765F6-6238-4175-B36B-7500C5D8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7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4</cp:revision>
  <dcterms:created xsi:type="dcterms:W3CDTF">2024-02-05T06:22:00Z</dcterms:created>
  <dcterms:modified xsi:type="dcterms:W3CDTF">2024-06-26T14:50:00Z</dcterms:modified>
</cp:coreProperties>
</file>