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287FFB" w:rsidRDefault="0057058A" w:rsidP="000106E8">
      <w:pPr>
        <w:jc w:val="both"/>
      </w:pPr>
    </w:p>
    <w:p w:rsidR="00B45AC6" w:rsidRPr="00480B62" w:rsidRDefault="00863A02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166B0" w:rsidRPr="00480B62">
        <w:rPr>
          <w:rFonts w:ascii="Times New Roman" w:hAnsi="Times New Roman"/>
          <w:b/>
          <w:sz w:val="24"/>
          <w:szCs w:val="24"/>
        </w:rPr>
        <w:t>Протокол№</w:t>
      </w:r>
      <w:r w:rsidR="00CD54D0">
        <w:rPr>
          <w:rFonts w:ascii="Times New Roman" w:hAnsi="Times New Roman"/>
          <w:b/>
          <w:sz w:val="24"/>
          <w:szCs w:val="24"/>
        </w:rPr>
        <w:t>2</w:t>
      </w: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80B62" w:rsidRDefault="00863A02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47909" w:rsidRPr="00480B62">
        <w:rPr>
          <w:rFonts w:ascii="Times New Roman" w:hAnsi="Times New Roman"/>
          <w:sz w:val="24"/>
          <w:szCs w:val="24"/>
        </w:rPr>
        <w:t>Совещания руководителей ОУ</w:t>
      </w:r>
      <w:r w:rsidR="00CD54D0">
        <w:rPr>
          <w:rFonts w:ascii="Times New Roman" w:hAnsi="Times New Roman"/>
          <w:sz w:val="24"/>
          <w:szCs w:val="24"/>
        </w:rPr>
        <w:t xml:space="preserve"> от 17.02</w:t>
      </w:r>
      <w:r w:rsidR="00307529">
        <w:rPr>
          <w:rFonts w:ascii="Times New Roman" w:hAnsi="Times New Roman"/>
          <w:sz w:val="24"/>
          <w:szCs w:val="24"/>
        </w:rPr>
        <w:t>.2023</w:t>
      </w:r>
      <w:r w:rsidR="00B47909" w:rsidRPr="00480B62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80B62" w:rsidRDefault="000D254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65435A" w:rsidRDefault="00B47909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552C5" w:rsidRPr="0065435A" w:rsidRDefault="00B47909" w:rsidP="0065435A">
      <w:pPr>
        <w:pStyle w:val="ab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>Присутствовали:</w:t>
      </w:r>
      <w:r w:rsidR="009458AB" w:rsidRPr="0065435A">
        <w:rPr>
          <w:rFonts w:ascii="Times New Roman" w:hAnsi="Times New Roman"/>
          <w:sz w:val="24"/>
          <w:szCs w:val="24"/>
        </w:rPr>
        <w:t xml:space="preserve"> Заведующий Отделом образования Н.А. Малахова,</w:t>
      </w:r>
      <w:r w:rsidR="00CD54D0">
        <w:rPr>
          <w:rFonts w:ascii="Times New Roman" w:hAnsi="Times New Roman"/>
          <w:sz w:val="24"/>
          <w:szCs w:val="24"/>
        </w:rPr>
        <w:t>главный бухгалтер Лаптева Л.А.,главный экономист Самохина Т.А.,</w:t>
      </w:r>
      <w:r w:rsidR="00B53A71">
        <w:rPr>
          <w:rFonts w:ascii="Times New Roman" w:hAnsi="Times New Roman"/>
          <w:sz w:val="24"/>
          <w:szCs w:val="24"/>
        </w:rPr>
        <w:t>главный специалист О.Г. Финоген</w:t>
      </w:r>
      <w:r w:rsidR="00D15287">
        <w:rPr>
          <w:rFonts w:ascii="Times New Roman" w:hAnsi="Times New Roman"/>
          <w:sz w:val="24"/>
          <w:szCs w:val="24"/>
        </w:rPr>
        <w:t xml:space="preserve">ова, </w:t>
      </w:r>
      <w:r w:rsidR="00DC7B2B">
        <w:rPr>
          <w:rFonts w:ascii="Times New Roman" w:hAnsi="Times New Roman"/>
          <w:sz w:val="24"/>
          <w:szCs w:val="24"/>
        </w:rPr>
        <w:t>ведущий специалист Т.С. Родина,</w:t>
      </w:r>
      <w:r w:rsidR="00CD54D0">
        <w:rPr>
          <w:rFonts w:ascii="Times New Roman" w:hAnsi="Times New Roman"/>
          <w:sz w:val="24"/>
          <w:szCs w:val="24"/>
        </w:rPr>
        <w:t>специалист Апряткина Л.В.,ведущий специалист по опеке Долбина Н.А.,</w:t>
      </w:r>
      <w:r w:rsidR="00BE70BA" w:rsidRPr="0065435A">
        <w:rPr>
          <w:rFonts w:ascii="Times New Roman" w:hAnsi="Times New Roman"/>
          <w:sz w:val="24"/>
          <w:szCs w:val="24"/>
        </w:rPr>
        <w:t xml:space="preserve"> методист</w:t>
      </w:r>
      <w:r w:rsidR="00CD54D0">
        <w:rPr>
          <w:rFonts w:ascii="Times New Roman" w:hAnsi="Times New Roman"/>
          <w:sz w:val="24"/>
          <w:szCs w:val="24"/>
        </w:rPr>
        <w:t xml:space="preserve"> Аржановская Т.А.</w:t>
      </w:r>
      <w:r w:rsidR="0042107D" w:rsidRPr="0065435A">
        <w:rPr>
          <w:rFonts w:ascii="Times New Roman" w:hAnsi="Times New Roman"/>
          <w:sz w:val="24"/>
          <w:szCs w:val="24"/>
        </w:rPr>
        <w:t>,</w:t>
      </w:r>
      <w:r w:rsidR="003F7BF6" w:rsidRPr="0065435A">
        <w:rPr>
          <w:rFonts w:ascii="Times New Roman" w:hAnsi="Times New Roman"/>
          <w:sz w:val="24"/>
          <w:szCs w:val="24"/>
        </w:rPr>
        <w:t>руководители ОУ</w:t>
      </w:r>
      <w:r w:rsidR="009458AB" w:rsidRPr="0065435A">
        <w:rPr>
          <w:rFonts w:ascii="Times New Roman" w:hAnsi="Times New Roman"/>
          <w:sz w:val="24"/>
          <w:szCs w:val="24"/>
        </w:rPr>
        <w:t>,</w:t>
      </w:r>
      <w:r w:rsidR="00E90E14">
        <w:rPr>
          <w:rFonts w:ascii="Times New Roman" w:hAnsi="Times New Roman"/>
          <w:sz w:val="24"/>
          <w:szCs w:val="24"/>
        </w:rPr>
        <w:t xml:space="preserve"> ДО</w:t>
      </w:r>
      <w:r w:rsidR="00D62E6A" w:rsidRPr="0065435A">
        <w:rPr>
          <w:rFonts w:ascii="Times New Roman" w:hAnsi="Times New Roman"/>
          <w:sz w:val="24"/>
          <w:szCs w:val="24"/>
        </w:rPr>
        <w:t xml:space="preserve">, </w:t>
      </w:r>
      <w:r w:rsidR="00DC7B2B">
        <w:rPr>
          <w:rFonts w:ascii="Times New Roman" w:hAnsi="Times New Roman"/>
          <w:sz w:val="24"/>
          <w:szCs w:val="24"/>
        </w:rPr>
        <w:t>ДДТ, ДЮСШ</w:t>
      </w:r>
      <w:r w:rsidR="00CD54D0">
        <w:rPr>
          <w:rFonts w:ascii="Times New Roman" w:hAnsi="Times New Roman"/>
          <w:sz w:val="24"/>
          <w:szCs w:val="24"/>
        </w:rPr>
        <w:t xml:space="preserve"> и главные бухгалтера</w:t>
      </w:r>
    </w:p>
    <w:p w:rsidR="005C30A1" w:rsidRDefault="005C30A1" w:rsidP="000106E8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480B62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                                               План проведения  совещания руководителей.</w:t>
      </w:r>
    </w:p>
    <w:p w:rsidR="00307529" w:rsidRDefault="00307529" w:rsidP="000106E8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</w:p>
    <w:p w:rsidR="00161902" w:rsidRDefault="0030752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161902">
        <w:rPr>
          <w:rStyle w:val="ac"/>
          <w:rFonts w:ascii="Times New Roman" w:hAnsi="Times New Roman"/>
          <w:i w:val="0"/>
          <w:sz w:val="24"/>
          <w:szCs w:val="24"/>
        </w:rPr>
        <w:t>б исполнении бюджета в 2023 году (Самохина Т.А.)</w:t>
      </w:r>
    </w:p>
    <w:p w:rsidR="00161902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выполнении порядка и условий  предоставления субсидий на финансовое обеспечение выполнения муниципального задания и целевых субсидий (Самохина Т.А.).</w:t>
      </w:r>
    </w:p>
    <w:p w:rsidR="00161902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новом порядке учета и уплаты налоговых обязательств с 2023 года ( ЕНП) (Лаптева Л.А.).</w:t>
      </w:r>
    </w:p>
    <w:p w:rsidR="00161902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Об исполнении межбюджетных трансфертов за счет средств федерального бюджета (Лаптева Л.А.).</w:t>
      </w:r>
    </w:p>
    <w:p w:rsidR="00161902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предоставлении отчетности о расходовании субвенции ( Лаптева Л.А.).</w:t>
      </w:r>
    </w:p>
    <w:p w:rsidR="0028242C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>подготовке к ГИА в 2023 учебном году (Р</w:t>
      </w:r>
      <w:r w:rsidR="0028242C">
        <w:rPr>
          <w:rStyle w:val="ac"/>
          <w:rFonts w:ascii="Times New Roman" w:hAnsi="Times New Roman"/>
          <w:i w:val="0"/>
          <w:sz w:val="24"/>
          <w:szCs w:val="24"/>
        </w:rPr>
        <w:t>одина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 xml:space="preserve"> Т.С</w:t>
      </w:r>
      <w:r w:rsidR="00387663">
        <w:rPr>
          <w:rStyle w:val="ac"/>
          <w:rFonts w:ascii="Times New Roman" w:hAnsi="Times New Roman"/>
          <w:i w:val="0"/>
          <w:sz w:val="24"/>
          <w:szCs w:val="24"/>
        </w:rPr>
        <w:t>)</w:t>
      </w:r>
    </w:p>
    <w:p w:rsidR="0028242C" w:rsidRDefault="0030752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проведении</w:t>
      </w:r>
      <w:r w:rsidR="0028242C">
        <w:rPr>
          <w:rStyle w:val="ac"/>
          <w:rFonts w:ascii="Times New Roman" w:hAnsi="Times New Roman"/>
          <w:i w:val="0"/>
          <w:sz w:val="24"/>
          <w:szCs w:val="24"/>
        </w:rPr>
        <w:t xml:space="preserve"> всероссийских трениро</w:t>
      </w:r>
      <w:r>
        <w:rPr>
          <w:rStyle w:val="ac"/>
          <w:rFonts w:ascii="Times New Roman" w:hAnsi="Times New Roman"/>
          <w:i w:val="0"/>
          <w:sz w:val="24"/>
          <w:szCs w:val="24"/>
        </w:rPr>
        <w:t>вочных мероприятий по ЕГЭ в 2023</w:t>
      </w:r>
      <w:r w:rsidR="0028242C">
        <w:rPr>
          <w:rStyle w:val="ac"/>
          <w:rFonts w:ascii="Times New Roman" w:hAnsi="Times New Roman"/>
          <w:i w:val="0"/>
          <w:sz w:val="24"/>
          <w:szCs w:val="24"/>
        </w:rPr>
        <w:t xml:space="preserve"> году</w:t>
      </w:r>
      <w:r w:rsidR="00FF5F5C">
        <w:rPr>
          <w:rStyle w:val="ac"/>
          <w:rFonts w:ascii="Times New Roman" w:hAnsi="Times New Roman"/>
          <w:i w:val="0"/>
          <w:sz w:val="24"/>
          <w:szCs w:val="24"/>
        </w:rPr>
        <w:t xml:space="preserve"> (Родина Т.С</w:t>
      </w:r>
      <w:r w:rsidR="0028242C">
        <w:rPr>
          <w:rStyle w:val="ac"/>
          <w:rFonts w:ascii="Times New Roman" w:hAnsi="Times New Roman"/>
          <w:i w:val="0"/>
          <w:sz w:val="24"/>
          <w:szCs w:val="24"/>
        </w:rPr>
        <w:t>.</w:t>
      </w:r>
      <w:r w:rsidR="00FF5F5C">
        <w:rPr>
          <w:rStyle w:val="ac"/>
          <w:rFonts w:ascii="Times New Roman" w:hAnsi="Times New Roman"/>
          <w:i w:val="0"/>
          <w:sz w:val="24"/>
          <w:szCs w:val="24"/>
        </w:rPr>
        <w:t>).</w:t>
      </w:r>
    </w:p>
    <w:p w:rsidR="0028242C" w:rsidRDefault="0028242C" w:rsidP="00FF5F5C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проведении итогового собеседования по русскому языку в 9 классах </w:t>
      </w:r>
      <w:r w:rsidR="00FF5F5C">
        <w:rPr>
          <w:rStyle w:val="ac"/>
          <w:rFonts w:ascii="Times New Roman" w:hAnsi="Times New Roman"/>
          <w:i w:val="0"/>
          <w:sz w:val="24"/>
          <w:szCs w:val="24"/>
        </w:rPr>
        <w:t xml:space="preserve"> в дополнительный период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>. Контроль тех. оборудования (</w:t>
      </w:r>
      <w:r>
        <w:rPr>
          <w:rStyle w:val="ac"/>
          <w:rFonts w:ascii="Times New Roman" w:hAnsi="Times New Roman"/>
          <w:i w:val="0"/>
          <w:sz w:val="24"/>
          <w:szCs w:val="24"/>
        </w:rPr>
        <w:t>Родина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 xml:space="preserve"> Т.С.</w:t>
      </w:r>
      <w:r w:rsidR="00387663">
        <w:rPr>
          <w:rStyle w:val="ac"/>
          <w:rFonts w:ascii="Times New Roman" w:hAnsi="Times New Roman"/>
          <w:i w:val="0"/>
          <w:sz w:val="24"/>
          <w:szCs w:val="24"/>
        </w:rPr>
        <w:t>)</w:t>
      </w:r>
    </w:p>
    <w:p w:rsidR="00FF5F5C" w:rsidRDefault="00FF5F5C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F5F5C">
        <w:rPr>
          <w:rStyle w:val="ac"/>
          <w:rFonts w:ascii="Times New Roman" w:hAnsi="Times New Roman"/>
          <w:i w:val="0"/>
          <w:sz w:val="24"/>
          <w:szCs w:val="24"/>
        </w:rPr>
        <w:t>Опроведении ВПР в 2023 году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(Родина Т.С.)</w:t>
      </w:r>
      <w:r w:rsidRPr="00FF5F5C">
        <w:rPr>
          <w:rStyle w:val="ac"/>
          <w:rFonts w:ascii="Times New Roman" w:hAnsi="Times New Roman"/>
          <w:i w:val="0"/>
          <w:sz w:val="24"/>
          <w:szCs w:val="24"/>
        </w:rPr>
        <w:t xml:space="preserve">. </w:t>
      </w:r>
    </w:p>
    <w:p w:rsidR="00FF5F5C" w:rsidRDefault="00FF5F5C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Об усилении контроля деятельности опекунов (попечителей), приемных родителей, условий жизни детей, оставшихся без попечения родителей, находящихся под опекой, воспитывающихся в приемных семьях (Долбина Н.А.).</w:t>
      </w:r>
    </w:p>
    <w:p w:rsidR="00FF5F5C" w:rsidRDefault="00FF5F5C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порядке формирования и принятия мер по устранению причин и условий, способствующих</w:t>
      </w:r>
      <w:r w:rsidR="00BB2742">
        <w:rPr>
          <w:rStyle w:val="ac"/>
          <w:rFonts w:ascii="Times New Roman" w:hAnsi="Times New Roman"/>
          <w:i w:val="0"/>
          <w:sz w:val="24"/>
          <w:szCs w:val="24"/>
        </w:rPr>
        <w:t xml:space="preserve"> чрезвычайным происшествиям (Долбина Н.А.).</w:t>
      </w:r>
    </w:p>
    <w:p w:rsidR="00BB2742" w:rsidRDefault="00BB2742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подготовке к детской летней оздоровительной кампании в 2023 году (Апряткина Л.В.).</w:t>
      </w:r>
    </w:p>
    <w:p w:rsidR="00BB2742" w:rsidRDefault="00A9665B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Об организации работы МОЦ</w:t>
      </w:r>
      <w:r w:rsidR="00BB2742">
        <w:rPr>
          <w:rStyle w:val="ac"/>
          <w:rFonts w:ascii="Times New Roman" w:hAnsi="Times New Roman"/>
          <w:i w:val="0"/>
          <w:sz w:val="24"/>
          <w:szCs w:val="24"/>
        </w:rPr>
        <w:t xml:space="preserve"> ДО (Апряткина Л.В.).</w:t>
      </w:r>
    </w:p>
    <w:p w:rsidR="00BB2742" w:rsidRDefault="00BB2742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Об  усилении контроля за организацией питания и размещением меню на сайте (Финогенова О.Г.).</w:t>
      </w:r>
    </w:p>
    <w:p w:rsidR="00BB2742" w:rsidRDefault="00BB2742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проведении НОКО (Финогенова О.Г.).</w:t>
      </w:r>
    </w:p>
    <w:p w:rsidR="00BB2742" w:rsidRDefault="00BB2742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ФОП дошкольного образования (Гарапшина Ю.Н.).</w:t>
      </w:r>
    </w:p>
    <w:p w:rsidR="00BB2742" w:rsidRDefault="00EA71A7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мероприятиях по предупреждению травматизма и несчастных случаев с обучающимися(Финогенова О.Г.).</w:t>
      </w:r>
    </w:p>
    <w:p w:rsidR="00EA71A7" w:rsidRDefault="00EA71A7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своевременном представлении информации по сети ДОУ за 2022 год (Финогенова О.Г.).</w:t>
      </w:r>
    </w:p>
    <w:p w:rsidR="00EA71A7" w:rsidRDefault="00EA71A7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профилактике правонарушений и преступлений среди несовершеннолетних, в том числе экстремизму (Малахова Н.А.).</w:t>
      </w:r>
    </w:p>
    <w:p w:rsidR="007C71C5" w:rsidRPr="00C83C51" w:rsidRDefault="00094C9C" w:rsidP="00E30EBE">
      <w:pPr>
        <w:pStyle w:val="ab"/>
        <w:ind w:left="720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C83C51">
        <w:rPr>
          <w:rStyle w:val="ac"/>
          <w:rFonts w:ascii="Times New Roman" w:hAnsi="Times New Roman"/>
          <w:b/>
          <w:i w:val="0"/>
          <w:sz w:val="24"/>
          <w:szCs w:val="24"/>
        </w:rPr>
        <w:t>Разное:</w:t>
      </w:r>
    </w:p>
    <w:p w:rsidR="00094C9C" w:rsidRDefault="00094C9C" w:rsidP="00E30EBE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- </w:t>
      </w:r>
      <w:r w:rsidR="00EA71A7">
        <w:rPr>
          <w:rStyle w:val="ac"/>
          <w:rFonts w:ascii="Times New Roman" w:hAnsi="Times New Roman"/>
          <w:i w:val="0"/>
          <w:sz w:val="24"/>
          <w:szCs w:val="24"/>
        </w:rPr>
        <w:t>О договорах с ЦРБ (Малахова Н.А.).</w:t>
      </w:r>
    </w:p>
    <w:p w:rsidR="00EA71A7" w:rsidRDefault="00EA71A7" w:rsidP="00E30EBE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 О реализации проекта «Пушкинская карта» (Малахова Н.А.).</w:t>
      </w:r>
    </w:p>
    <w:p w:rsidR="00EA71A7" w:rsidRDefault="00EA71A7" w:rsidP="00E30EBE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 О работе платформы «Сферум»(Малахова Н.А.).</w:t>
      </w:r>
    </w:p>
    <w:p w:rsidR="00EA71A7" w:rsidRPr="003364C4" w:rsidRDefault="00EA71A7" w:rsidP="00E30EBE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 О ФГОС и ФООП (Малахова Н.А.)</w:t>
      </w:r>
    </w:p>
    <w:p w:rsidR="004C7D44" w:rsidRPr="00200264" w:rsidRDefault="004C7D44" w:rsidP="00200264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3D6EBE" w:rsidRDefault="00B47909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первому вопросу слушали</w:t>
      </w:r>
      <w:r w:rsidR="00CD54D0">
        <w:rPr>
          <w:rFonts w:ascii="Times New Roman" w:hAnsi="Times New Roman"/>
          <w:b/>
          <w:sz w:val="24"/>
          <w:szCs w:val="24"/>
          <w:u w:val="single"/>
        </w:rPr>
        <w:t xml:space="preserve">  Самохину Т.А.</w:t>
      </w:r>
      <w:r w:rsidR="00FB1D53">
        <w:rPr>
          <w:rFonts w:ascii="Times New Roman" w:hAnsi="Times New Roman"/>
          <w:sz w:val="24"/>
          <w:szCs w:val="24"/>
        </w:rPr>
        <w:t xml:space="preserve">Она информировала об исполнении бюджета </w:t>
      </w:r>
      <w:r w:rsidR="00161902">
        <w:rPr>
          <w:rFonts w:ascii="Times New Roman" w:hAnsi="Times New Roman"/>
          <w:sz w:val="24"/>
          <w:szCs w:val="24"/>
        </w:rPr>
        <w:t>в 2023 году.</w:t>
      </w:r>
      <w:r w:rsidR="0005280F">
        <w:rPr>
          <w:rFonts w:ascii="Times New Roman" w:hAnsi="Times New Roman"/>
          <w:sz w:val="24"/>
          <w:szCs w:val="24"/>
        </w:rPr>
        <w:t xml:space="preserve"> </w:t>
      </w:r>
      <w:r w:rsidR="00FB1D53">
        <w:rPr>
          <w:rFonts w:ascii="Times New Roman" w:hAnsi="Times New Roman"/>
          <w:sz w:val="24"/>
          <w:szCs w:val="24"/>
        </w:rPr>
        <w:t>Были озвучены основные направления расходования средств</w:t>
      </w:r>
      <w:r w:rsidR="00A77235">
        <w:rPr>
          <w:rFonts w:ascii="Times New Roman" w:hAnsi="Times New Roman"/>
          <w:sz w:val="24"/>
          <w:szCs w:val="24"/>
        </w:rPr>
        <w:t xml:space="preserve"> (классное руководство, введение ставки «советник директора», горячее питание)</w:t>
      </w:r>
      <w:r w:rsidR="00FB1D53">
        <w:rPr>
          <w:rFonts w:ascii="Times New Roman" w:hAnsi="Times New Roman"/>
          <w:sz w:val="24"/>
          <w:szCs w:val="24"/>
        </w:rPr>
        <w:t>.</w:t>
      </w:r>
      <w:r w:rsidR="00751C75">
        <w:rPr>
          <w:rFonts w:ascii="Times New Roman" w:hAnsi="Times New Roman"/>
          <w:sz w:val="24"/>
          <w:szCs w:val="24"/>
        </w:rPr>
        <w:t>Указала на то что местный бюджет предусмотрен не в полном объеме, в Администрацию района уже направлены ходатайства на 1504,5 тыс.рублей. Также отметила, что в ОУ направлен перечень целевых субсидий, который следует отработать. Указала на то, что с февраля 2023 года ввод расширенного отчета о расходах представлять ежемесячно до 15 числа текущего месяца по состоянию на первое число текущего месяца.</w:t>
      </w:r>
    </w:p>
    <w:p w:rsidR="00751C75" w:rsidRDefault="00751C75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33A32" w:rsidRDefault="00751C75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Руководителям и главным бухгалтерам </w:t>
      </w:r>
      <w:r w:rsidR="00276317">
        <w:rPr>
          <w:rFonts w:ascii="Times New Roman" w:hAnsi="Times New Roman"/>
          <w:sz w:val="24"/>
          <w:szCs w:val="24"/>
        </w:rPr>
        <w:t>предоставить оценку ожидаемого исполнения местного бюджета до 6.03.2023г.;обеспечить выполнение социально-значимых расходов в полном объеме.</w:t>
      </w:r>
    </w:p>
    <w:p w:rsidR="003D6EBE" w:rsidRDefault="003D6EBE" w:rsidP="00E30EB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82602" w:rsidRDefault="00E518EC" w:rsidP="00276317">
      <w:pPr>
        <w:jc w:val="both"/>
        <w:rPr>
          <w:rStyle w:val="ac"/>
          <w:i w:val="0"/>
        </w:rPr>
      </w:pPr>
      <w:r w:rsidRPr="0065435A">
        <w:rPr>
          <w:b/>
          <w:color w:val="000000"/>
          <w:u w:val="single"/>
        </w:rPr>
        <w:t xml:space="preserve">По второму </w:t>
      </w:r>
      <w:r w:rsidR="00FF6855" w:rsidRPr="0065435A">
        <w:rPr>
          <w:b/>
          <w:color w:val="000000"/>
          <w:u w:val="single"/>
        </w:rPr>
        <w:t>во</w:t>
      </w:r>
      <w:r w:rsidR="007531FE" w:rsidRPr="0065435A">
        <w:rPr>
          <w:b/>
          <w:color w:val="000000"/>
          <w:u w:val="single"/>
        </w:rPr>
        <w:t xml:space="preserve">просу слушали </w:t>
      </w:r>
      <w:r w:rsidR="00276317">
        <w:rPr>
          <w:b/>
          <w:color w:val="000000"/>
          <w:u w:val="single"/>
        </w:rPr>
        <w:t>Самохину Т.А</w:t>
      </w:r>
      <w:r w:rsidR="00276317">
        <w:rPr>
          <w:color w:val="000000"/>
        </w:rPr>
        <w:t xml:space="preserve"> Информировала о том,что порядок</w:t>
      </w:r>
      <w:r w:rsidR="00863A02">
        <w:rPr>
          <w:color w:val="000000"/>
        </w:rPr>
        <w:t xml:space="preserve"> </w:t>
      </w:r>
      <w:r w:rsidR="00276317">
        <w:rPr>
          <w:rStyle w:val="ac"/>
          <w:i w:val="0"/>
        </w:rPr>
        <w:t>предоставления субсидий на финансовое обеспечение выполнения муниципального задания и целевых субсидий регламентирован Постановлением главы Администрации Обливского района №188 от 10.03.2022.В постановлении обозначен перечень целевых субсидий, порядок и условие их предоставления, требование к отчетности</w:t>
      </w:r>
      <w:r w:rsidR="009B35B4">
        <w:rPr>
          <w:rStyle w:val="ac"/>
          <w:i w:val="0"/>
        </w:rPr>
        <w:t>. Обратила внимание на Раздел2-п.2.1- о направлении заявки о предоставлении субсидии с указанием цели, размера, расчёта, обоснование.</w:t>
      </w:r>
    </w:p>
    <w:p w:rsidR="009B35B4" w:rsidRDefault="009B35B4" w:rsidP="00276317">
      <w:pPr>
        <w:jc w:val="both"/>
        <w:rPr>
          <w:rStyle w:val="ac"/>
          <w:i w:val="0"/>
        </w:rPr>
      </w:pPr>
    </w:p>
    <w:p w:rsidR="009B35B4" w:rsidRDefault="009B35B4" w:rsidP="00276317">
      <w:pPr>
        <w:jc w:val="both"/>
        <w:rPr>
          <w:rStyle w:val="ac"/>
          <w:i w:val="0"/>
        </w:rPr>
      </w:pPr>
      <w:r>
        <w:rPr>
          <w:rStyle w:val="ac"/>
          <w:i w:val="0"/>
        </w:rPr>
        <w:t>Решили: Руководителям и главным бухгалтерам с 2023 года предоставлять полный пакет документов с полноценным расчетом размера субсидии. Изучить Постановление №188 для дальнейшего использования в работе.</w:t>
      </w:r>
    </w:p>
    <w:p w:rsidR="0070161C" w:rsidRPr="00276317" w:rsidRDefault="0070161C" w:rsidP="00276317">
      <w:pPr>
        <w:jc w:val="both"/>
        <w:rPr>
          <w:color w:val="000000"/>
        </w:rPr>
      </w:pPr>
    </w:p>
    <w:p w:rsidR="00474668" w:rsidRDefault="003A4E70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тре</w:t>
      </w:r>
      <w:r w:rsidR="009F46C0" w:rsidRPr="0065435A">
        <w:rPr>
          <w:rFonts w:ascii="Times New Roman" w:hAnsi="Times New Roman"/>
          <w:b/>
          <w:sz w:val="24"/>
          <w:szCs w:val="24"/>
          <w:u w:val="single"/>
        </w:rPr>
        <w:t xml:space="preserve">тьему вопросу слушали </w:t>
      </w:r>
      <w:r w:rsidR="00F33A32">
        <w:rPr>
          <w:rFonts w:ascii="Times New Roman" w:hAnsi="Times New Roman"/>
          <w:b/>
          <w:sz w:val="24"/>
          <w:szCs w:val="24"/>
          <w:u w:val="single"/>
        </w:rPr>
        <w:t>Лаптеву Л.А.</w:t>
      </w:r>
      <w:r w:rsidR="00276317">
        <w:rPr>
          <w:rFonts w:ascii="Times New Roman" w:hAnsi="Times New Roman"/>
          <w:sz w:val="24"/>
          <w:szCs w:val="24"/>
        </w:rPr>
        <w:t>Информировала о то</w:t>
      </w:r>
      <w:r w:rsidR="00F01B10">
        <w:rPr>
          <w:rFonts w:ascii="Times New Roman" w:hAnsi="Times New Roman"/>
          <w:sz w:val="24"/>
          <w:szCs w:val="24"/>
        </w:rPr>
        <w:t>м, что с 2023 года</w:t>
      </w:r>
      <w:r w:rsidR="00863A02">
        <w:rPr>
          <w:rFonts w:ascii="Times New Roman" w:hAnsi="Times New Roman"/>
          <w:sz w:val="24"/>
          <w:szCs w:val="24"/>
        </w:rPr>
        <w:t xml:space="preserve"> </w:t>
      </w:r>
      <w:r w:rsidR="00F01B10">
        <w:rPr>
          <w:rFonts w:ascii="Times New Roman" w:hAnsi="Times New Roman"/>
          <w:sz w:val="24"/>
          <w:szCs w:val="24"/>
        </w:rPr>
        <w:t>будет действовать новый порядок учета</w:t>
      </w:r>
      <w:r w:rsidR="00F01B10">
        <w:rPr>
          <w:rStyle w:val="ac"/>
          <w:rFonts w:ascii="Times New Roman" w:hAnsi="Times New Roman"/>
          <w:i w:val="0"/>
          <w:sz w:val="24"/>
          <w:szCs w:val="24"/>
        </w:rPr>
        <w:t xml:space="preserve"> и уплаты налоговых обязательств.Форма и порядок заполнения уведомления утверждены приказом ФНС России от 02.11.2022№ЕД-7-8/1047.Срок подачи уведомления -25-е число.</w:t>
      </w:r>
    </w:p>
    <w:p w:rsidR="00F01B10" w:rsidRDefault="00F01B10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01B10" w:rsidRPr="0065435A" w:rsidRDefault="00F01B10" w:rsidP="00F01B1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Решили: Руководителям изучи</w:t>
      </w:r>
      <w:r w:rsidR="00382A77">
        <w:rPr>
          <w:rStyle w:val="ac"/>
          <w:rFonts w:ascii="Times New Roman" w:hAnsi="Times New Roman"/>
          <w:i w:val="0"/>
          <w:sz w:val="24"/>
          <w:szCs w:val="24"/>
        </w:rPr>
        <w:t xml:space="preserve">ть новый порядок учета и уплаты </w:t>
      </w:r>
      <w:r>
        <w:rPr>
          <w:rStyle w:val="ac"/>
          <w:rFonts w:ascii="Times New Roman" w:hAnsi="Times New Roman"/>
          <w:i w:val="0"/>
          <w:sz w:val="24"/>
          <w:szCs w:val="24"/>
        </w:rPr>
        <w:t>налоговых обязательств</w:t>
      </w:r>
      <w:r w:rsidR="0070161C">
        <w:rPr>
          <w:rStyle w:val="ac"/>
          <w:rFonts w:ascii="Times New Roman" w:hAnsi="Times New Roman"/>
          <w:i w:val="0"/>
          <w:sz w:val="24"/>
          <w:szCs w:val="24"/>
        </w:rPr>
        <w:t>; ежемесячно проводить сверку не позднее 23-26 числа при подключении  личного кабинета</w:t>
      </w:r>
    </w:p>
    <w:p w:rsidR="00077DE5" w:rsidRPr="00382A77" w:rsidRDefault="001A702D" w:rsidP="00F33A32">
      <w:pPr>
        <w:pStyle w:val="a6"/>
        <w:shd w:val="clear" w:color="auto" w:fill="FFFFFF"/>
      </w:pPr>
      <w:r w:rsidRPr="0065435A">
        <w:rPr>
          <w:b/>
          <w:u w:val="single"/>
        </w:rPr>
        <w:t>По четвертому вопросу слушали</w:t>
      </w:r>
      <w:r w:rsidR="00F33A32">
        <w:rPr>
          <w:b/>
          <w:u w:val="single"/>
        </w:rPr>
        <w:t xml:space="preserve"> Лаптеву Л.А</w:t>
      </w:r>
      <w:r w:rsidR="00F33A32" w:rsidRPr="00914AA9">
        <w:t>.</w:t>
      </w:r>
      <w:r w:rsidR="00914AA9" w:rsidRPr="00914AA9">
        <w:t xml:space="preserve"> Информировала</w:t>
      </w:r>
      <w:r w:rsidR="00914AA9">
        <w:t xml:space="preserve"> о том, что в целях минимизации неосвоенных предельных объемов финансирования на 01.04.2023 заявки на доведение предельных объемов финансирования за счет средств федерального бюджета на март 2023 года должны быть сформированы с учетом ожидаемого освоения средств в 1-ом квартале т.г</w:t>
      </w:r>
      <w:r w:rsidR="00382A77">
        <w:t>. Обратила внимание, что наличие остатков предельных объемов финансирования на 01.04.2023 недопустимо.</w:t>
      </w:r>
    </w:p>
    <w:p w:rsidR="009962A4" w:rsidRDefault="00C529E0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435A">
        <w:rPr>
          <w:rFonts w:ascii="Times New Roman" w:hAnsi="Times New Roman"/>
          <w:iCs/>
          <w:color w:val="000000"/>
          <w:sz w:val="24"/>
          <w:szCs w:val="24"/>
        </w:rPr>
        <w:t>Решили: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Руководителям</w:t>
      </w:r>
      <w:r w:rsidR="0027155E">
        <w:rPr>
          <w:rFonts w:ascii="Times New Roman" w:hAnsi="Times New Roman"/>
          <w:iCs/>
          <w:color w:val="000000"/>
          <w:sz w:val="24"/>
          <w:szCs w:val="24"/>
        </w:rPr>
        <w:t xml:space="preserve"> ОУ</w:t>
      </w:r>
      <w:r w:rsidR="00863A0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82A77">
        <w:rPr>
          <w:rFonts w:ascii="Times New Roman" w:hAnsi="Times New Roman"/>
          <w:iCs/>
          <w:color w:val="000000"/>
          <w:sz w:val="24"/>
          <w:szCs w:val="24"/>
        </w:rPr>
        <w:t>информацию принять к сведению и учитывать при проведении оценки остатков неосвоенных предельных объемов.</w:t>
      </w:r>
    </w:p>
    <w:p w:rsidR="000C6FC0" w:rsidRDefault="000C6FC0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0EDA" w:rsidRDefault="005D758B" w:rsidP="00260EDA">
      <w:pPr>
        <w:pStyle w:val="ab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пятому вопросу слушали</w:t>
      </w:r>
      <w:r w:rsidR="00F33A32">
        <w:rPr>
          <w:rFonts w:ascii="Times New Roman" w:hAnsi="Times New Roman"/>
          <w:b/>
          <w:sz w:val="24"/>
          <w:szCs w:val="24"/>
          <w:u w:val="single"/>
        </w:rPr>
        <w:t xml:space="preserve">  Лаптеву Л.А</w:t>
      </w:r>
      <w:r w:rsidR="00260EDA">
        <w:rPr>
          <w:rFonts w:ascii="Times New Roman" w:hAnsi="Times New Roman"/>
          <w:sz w:val="24"/>
          <w:szCs w:val="24"/>
        </w:rPr>
        <w:t>Информировала о необходимости своевременно сдавать отчеты как в электронном виде ,так и на бумажном носителе. Указала на то, что отчет по выполнению субвенции необходимо предоставлять до 15 числа каждого месяца.</w:t>
      </w:r>
    </w:p>
    <w:p w:rsidR="00260EDA" w:rsidRDefault="00260EDA" w:rsidP="00260EDA">
      <w:pPr>
        <w:pStyle w:val="ab"/>
        <w:rPr>
          <w:rStyle w:val="ac"/>
          <w:i w:val="0"/>
        </w:rPr>
      </w:pPr>
    </w:p>
    <w:p w:rsidR="00260EDA" w:rsidRDefault="00260EDA" w:rsidP="00260EDA">
      <w:r>
        <w:t>Решили:Руководителям  и гл.бухгалтерам обеспечить достоверность и своевременность сдачи   бухгалтерских  отчетов.</w:t>
      </w:r>
    </w:p>
    <w:p w:rsidR="00260EDA" w:rsidRDefault="00260EDA" w:rsidP="00260EDA"/>
    <w:p w:rsidR="009538B7" w:rsidRDefault="009538B7" w:rsidP="00F33A32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A0A00" w:rsidRPr="0065435A" w:rsidRDefault="00FA0A00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33A32" w:rsidRDefault="00AA0F88" w:rsidP="00F33A32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33A32">
        <w:rPr>
          <w:rFonts w:ascii="Times New Roman" w:hAnsi="Times New Roman"/>
          <w:b/>
          <w:sz w:val="24"/>
          <w:szCs w:val="24"/>
          <w:u w:val="single"/>
        </w:rPr>
        <w:lastRenderedPageBreak/>
        <w:t>По шестому вопросу слушали</w:t>
      </w:r>
      <w:r w:rsidR="00F33A32">
        <w:rPr>
          <w:rFonts w:ascii="Times New Roman" w:hAnsi="Times New Roman"/>
          <w:b/>
          <w:sz w:val="24"/>
          <w:szCs w:val="24"/>
          <w:u w:val="single"/>
        </w:rPr>
        <w:t xml:space="preserve"> Родину Т.С.</w:t>
      </w:r>
      <w:r w:rsidR="003D2B67" w:rsidRPr="00F33A32">
        <w:rPr>
          <w:rFonts w:ascii="Times New Roman" w:hAnsi="Times New Roman"/>
          <w:sz w:val="24"/>
          <w:szCs w:val="24"/>
        </w:rPr>
        <w:t>.</w:t>
      </w:r>
      <w:r w:rsidR="001A3EB1" w:rsidRPr="00F33A32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260EDA">
        <w:rPr>
          <w:rStyle w:val="ac"/>
          <w:rFonts w:ascii="Times New Roman" w:hAnsi="Times New Roman"/>
          <w:i w:val="0"/>
          <w:sz w:val="24"/>
          <w:szCs w:val="24"/>
        </w:rPr>
        <w:t>Информировала</w:t>
      </w:r>
      <w:r w:rsidR="00F33A32">
        <w:rPr>
          <w:rFonts w:ascii="Times New Roman" w:hAnsi="Times New Roman"/>
          <w:sz w:val="24"/>
          <w:szCs w:val="24"/>
        </w:rPr>
        <w:t xml:space="preserve"> о</w:t>
      </w:r>
      <w:r w:rsidR="00F33A32">
        <w:rPr>
          <w:rStyle w:val="ac"/>
          <w:rFonts w:ascii="Times New Roman" w:hAnsi="Times New Roman"/>
          <w:i w:val="0"/>
          <w:sz w:val="24"/>
          <w:szCs w:val="24"/>
        </w:rPr>
        <w:t xml:space="preserve"> подготовке к ГИА в 2023</w:t>
      </w:r>
      <w:r w:rsidR="00F33A32" w:rsidRPr="00A23DCB">
        <w:rPr>
          <w:rStyle w:val="ac"/>
          <w:rFonts w:ascii="Times New Roman" w:hAnsi="Times New Roman"/>
          <w:i w:val="0"/>
          <w:sz w:val="24"/>
          <w:szCs w:val="24"/>
        </w:rPr>
        <w:t xml:space="preserve"> учебном году</w:t>
      </w:r>
      <w:r w:rsidR="00F33A32">
        <w:rPr>
          <w:rStyle w:val="ac"/>
          <w:rFonts w:ascii="Times New Roman" w:hAnsi="Times New Roman"/>
          <w:i w:val="0"/>
          <w:sz w:val="24"/>
          <w:szCs w:val="24"/>
        </w:rPr>
        <w:t xml:space="preserve">, о сроках и особенностях проведения итоговой аттестации. </w:t>
      </w:r>
      <w:r w:rsidR="00BC35FB">
        <w:rPr>
          <w:rStyle w:val="ac"/>
          <w:rFonts w:ascii="Times New Roman" w:hAnsi="Times New Roman"/>
          <w:i w:val="0"/>
          <w:sz w:val="24"/>
          <w:szCs w:val="24"/>
        </w:rPr>
        <w:t>Указала на то, что</w:t>
      </w:r>
      <w:r w:rsidR="00260EDA">
        <w:rPr>
          <w:rStyle w:val="ac"/>
          <w:rFonts w:ascii="Times New Roman" w:hAnsi="Times New Roman"/>
          <w:i w:val="0"/>
          <w:sz w:val="24"/>
          <w:szCs w:val="24"/>
        </w:rPr>
        <w:t xml:space="preserve"> аттестация в 9 классе будет проходить с 24 мая по 14 июня 2023года, в 11 классе-с26 мая по 19 июня 2023 года.</w:t>
      </w:r>
    </w:p>
    <w:p w:rsidR="00F33A32" w:rsidRPr="0065435A" w:rsidRDefault="00F33A32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33A32" w:rsidRDefault="00F33A32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Руководителям </w:t>
      </w:r>
      <w:r>
        <w:rPr>
          <w:rFonts w:ascii="Times New Roman" w:hAnsi="Times New Roman"/>
          <w:sz w:val="24"/>
          <w:szCs w:val="24"/>
        </w:rPr>
        <w:t>провести организационные мероприятия по проведению итоговой аттестации в ОУ, провести ревизию компьютерной техники.</w:t>
      </w:r>
    </w:p>
    <w:p w:rsidR="009E7B57" w:rsidRPr="009E7B57" w:rsidRDefault="009E7B57" w:rsidP="00F33A32">
      <w:pPr>
        <w:rPr>
          <w:shd w:val="clear" w:color="auto" w:fill="FFFFFF"/>
        </w:rPr>
      </w:pPr>
    </w:p>
    <w:p w:rsidR="00B40AE3" w:rsidRPr="00F33A32" w:rsidRDefault="009E7B57" w:rsidP="00F33A32">
      <w:pPr>
        <w:rPr>
          <w:rStyle w:val="ac"/>
          <w:i w:val="0"/>
          <w:iCs w:val="0"/>
          <w:shd w:val="clear" w:color="auto" w:fill="FFFFFF"/>
        </w:rPr>
      </w:pPr>
      <w:r w:rsidRPr="009E7B57">
        <w:rPr>
          <w:shd w:val="clear" w:color="auto" w:fill="FFFFFF"/>
        </w:rPr>
        <w:t>.</w:t>
      </w:r>
    </w:p>
    <w:p w:rsidR="00F33A32" w:rsidRDefault="006E2E95" w:rsidP="00F33A32">
      <w:pPr>
        <w:jc w:val="both"/>
        <w:rPr>
          <w:rStyle w:val="ac"/>
          <w:i w:val="0"/>
        </w:rPr>
      </w:pPr>
      <w:r w:rsidRPr="00BB5DC4">
        <w:rPr>
          <w:rStyle w:val="ac"/>
          <w:b/>
          <w:i w:val="0"/>
          <w:u w:val="single"/>
        </w:rPr>
        <w:t xml:space="preserve">По седьмому вопросу слушали </w:t>
      </w:r>
      <w:r w:rsidR="00F33A32">
        <w:rPr>
          <w:rStyle w:val="ac"/>
          <w:b/>
          <w:i w:val="0"/>
          <w:u w:val="single"/>
        </w:rPr>
        <w:t>Родину Т.С</w:t>
      </w:r>
      <w:r w:rsidR="00DA62D7" w:rsidRPr="00BB5DC4">
        <w:rPr>
          <w:rStyle w:val="ac"/>
          <w:b/>
          <w:i w:val="0"/>
          <w:u w:val="single"/>
        </w:rPr>
        <w:t xml:space="preserve">. </w:t>
      </w:r>
      <w:r w:rsidR="00F33A32" w:rsidRPr="00103E30">
        <w:rPr>
          <w:rStyle w:val="ac"/>
          <w:i w:val="0"/>
        </w:rPr>
        <w:t>Она</w:t>
      </w:r>
      <w:r w:rsidR="00F33A32">
        <w:rPr>
          <w:rStyle w:val="ac"/>
          <w:i w:val="0"/>
        </w:rPr>
        <w:t xml:space="preserve"> говорила о проведении В</w:t>
      </w:r>
      <w:r w:rsidR="00F33A32" w:rsidRPr="00443E09">
        <w:rPr>
          <w:rStyle w:val="ac"/>
          <w:i w:val="0"/>
        </w:rPr>
        <w:t>сероссийских трениро</w:t>
      </w:r>
      <w:r w:rsidR="00F33A32">
        <w:rPr>
          <w:rStyle w:val="ac"/>
          <w:i w:val="0"/>
        </w:rPr>
        <w:t>вочных мероприятий по ЕГЭ в 2023</w:t>
      </w:r>
      <w:r w:rsidR="00F33A32" w:rsidRPr="00443E09">
        <w:rPr>
          <w:rStyle w:val="ac"/>
          <w:i w:val="0"/>
        </w:rPr>
        <w:t xml:space="preserve"> году</w:t>
      </w:r>
      <w:r w:rsidR="00F33A32">
        <w:rPr>
          <w:rStyle w:val="ac"/>
          <w:i w:val="0"/>
        </w:rPr>
        <w:t>, о том, что в целях подготовки к итоговой аттестации в 11 классах будут проведены тренировочные ме</w:t>
      </w:r>
      <w:r w:rsidR="00F33A32" w:rsidRPr="00077C1C">
        <w:rPr>
          <w:rStyle w:val="ac"/>
          <w:i w:val="0"/>
        </w:rPr>
        <w:t>роприятия</w:t>
      </w:r>
      <w:r w:rsidR="00F33A32">
        <w:rPr>
          <w:rStyle w:val="ac"/>
          <w:i w:val="0"/>
        </w:rPr>
        <w:t xml:space="preserve"> по информатике (отработка проведения без участия детей) 17.02.2023 и 10.03.2023 г. Принять участие в тренировочных мероприятиях надо не менее 2-х раз. </w:t>
      </w:r>
    </w:p>
    <w:p w:rsidR="00F33A32" w:rsidRDefault="00F33A32" w:rsidP="00F33A32">
      <w:pPr>
        <w:jc w:val="both"/>
        <w:rPr>
          <w:rStyle w:val="ac"/>
          <w:i w:val="0"/>
        </w:rPr>
      </w:pPr>
      <w:r>
        <w:rPr>
          <w:rStyle w:val="ac"/>
          <w:i w:val="0"/>
        </w:rPr>
        <w:t>Далее было сказано о том, что к ЕГЭ получили допуск 44 выпускника</w:t>
      </w:r>
      <w:r w:rsidR="0005280F">
        <w:rPr>
          <w:rStyle w:val="ac"/>
          <w:i w:val="0"/>
        </w:rPr>
        <w:t>.</w:t>
      </w:r>
    </w:p>
    <w:p w:rsidR="00F33A32" w:rsidRDefault="00F33A32" w:rsidP="00F33A32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33A32" w:rsidRPr="00BC4477" w:rsidRDefault="00F33A32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Руководителям </w:t>
      </w:r>
      <w:r>
        <w:rPr>
          <w:rFonts w:ascii="Times New Roman" w:hAnsi="Times New Roman"/>
          <w:sz w:val="24"/>
          <w:szCs w:val="24"/>
        </w:rPr>
        <w:t xml:space="preserve">провести анализ готовности к проведению тренировочных мероприятий, обеспечить контроль за проведением консультаций и успеваемостью выпускников, </w:t>
      </w:r>
      <w:r>
        <w:rPr>
          <w:rFonts w:ascii="Times New Roman" w:hAnsi="Times New Roman"/>
          <w:bCs/>
          <w:sz w:val="24"/>
          <w:szCs w:val="24"/>
        </w:rPr>
        <w:t>а также обеспечить контроль функционирования  технического оборудования.</w:t>
      </w:r>
    </w:p>
    <w:p w:rsidR="00F33A32" w:rsidRDefault="00F33A32" w:rsidP="00F33A32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1BE" w:rsidRDefault="00BB31BE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B35B4" w:rsidRDefault="00E56D78" w:rsidP="009B35B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3F2B16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По восьмому вопросу слушали </w:t>
      </w:r>
      <w:r w:rsidR="00FC52EC" w:rsidRPr="003F2B16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Т.С. Родину</w:t>
      </w:r>
      <w:r w:rsidR="00997633" w:rsidRPr="0065435A">
        <w:rPr>
          <w:rStyle w:val="ac"/>
          <w:b/>
          <w:i w:val="0"/>
          <w:u w:val="single"/>
        </w:rPr>
        <w:t>.</w:t>
      </w:r>
      <w:r w:rsidR="009B35B4">
        <w:rPr>
          <w:rFonts w:ascii="Times New Roman" w:hAnsi="Times New Roman"/>
          <w:sz w:val="24"/>
          <w:szCs w:val="24"/>
        </w:rPr>
        <w:t>Информировала</w:t>
      </w:r>
      <w:r w:rsidR="009B35B4" w:rsidRPr="00EF2741">
        <w:rPr>
          <w:rFonts w:ascii="Times New Roman" w:hAnsi="Times New Roman"/>
          <w:sz w:val="24"/>
          <w:szCs w:val="24"/>
        </w:rPr>
        <w:t xml:space="preserve"> о</w:t>
      </w:r>
      <w:r w:rsidR="0005280F">
        <w:rPr>
          <w:rFonts w:ascii="Times New Roman" w:hAnsi="Times New Roman"/>
          <w:sz w:val="24"/>
          <w:szCs w:val="24"/>
        </w:rPr>
        <w:t xml:space="preserve"> </w:t>
      </w:r>
      <w:r w:rsidR="009B35B4">
        <w:rPr>
          <w:rStyle w:val="ac"/>
          <w:rFonts w:ascii="Times New Roman" w:hAnsi="Times New Roman"/>
          <w:i w:val="0"/>
          <w:sz w:val="24"/>
          <w:szCs w:val="24"/>
        </w:rPr>
        <w:t>том, что в соответствии с приказом  Отдела образования от 23.01.2023 №25 «О проведении итогового собеседования по русскому языку для обучающихся 9-х классов на территории Обливского района 08 февраля 2023 года»</w:t>
      </w:r>
      <w:r w:rsidR="0005280F">
        <w:rPr>
          <w:rStyle w:val="ac"/>
          <w:rFonts w:ascii="Times New Roman" w:hAnsi="Times New Roman"/>
          <w:i w:val="0"/>
          <w:sz w:val="24"/>
          <w:szCs w:val="24"/>
        </w:rPr>
        <w:t xml:space="preserve"> было проведено итоговое собеседование. Указала на то,что 15 марта 2023 года обозначена дополнительная дата   итогового собеседования.</w:t>
      </w:r>
    </w:p>
    <w:p w:rsidR="0005280F" w:rsidRDefault="0005280F" w:rsidP="009B35B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0A6690" w:rsidRDefault="0005280F" w:rsidP="0042101F">
      <w:pPr>
        <w:pStyle w:val="ab"/>
        <w:jc w:val="both"/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>
        <w:rPr>
          <w:rFonts w:ascii="Times New Roman" w:hAnsi="Times New Roman"/>
          <w:bCs/>
          <w:sz w:val="24"/>
          <w:szCs w:val="24"/>
        </w:rPr>
        <w:t>организовать работу по обеспечению явки обучающихся на дополнительное итоговое собеседование.</w:t>
      </w:r>
      <w:r>
        <w:t xml:space="preserve"> </w:t>
      </w:r>
    </w:p>
    <w:p w:rsidR="00077C1C" w:rsidRPr="0065435A" w:rsidRDefault="00077C1C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101F" w:rsidRDefault="00F45708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A6FAF">
        <w:rPr>
          <w:rFonts w:ascii="Times New Roman" w:hAnsi="Times New Roman"/>
          <w:b/>
          <w:sz w:val="24"/>
          <w:szCs w:val="24"/>
          <w:u w:val="single"/>
        </w:rPr>
        <w:t xml:space="preserve">По девятому вопросу слушали </w:t>
      </w:r>
      <w:r w:rsidR="002676CF">
        <w:rPr>
          <w:rFonts w:ascii="Times New Roman" w:hAnsi="Times New Roman"/>
          <w:b/>
          <w:sz w:val="24"/>
          <w:szCs w:val="24"/>
          <w:u w:val="single"/>
        </w:rPr>
        <w:t>Т.С. Родину</w:t>
      </w:r>
      <w:r w:rsidR="0042101F" w:rsidRPr="0065435A">
        <w:rPr>
          <w:rFonts w:ascii="Times New Roman" w:hAnsi="Times New Roman"/>
          <w:sz w:val="24"/>
          <w:szCs w:val="24"/>
        </w:rPr>
        <w:t xml:space="preserve">Она </w:t>
      </w:r>
      <w:r w:rsidR="0042101F">
        <w:rPr>
          <w:rFonts w:ascii="Times New Roman" w:hAnsi="Times New Roman"/>
          <w:sz w:val="24"/>
          <w:szCs w:val="24"/>
        </w:rPr>
        <w:t>проинформировала о подготовке и проведении ВПР в 2023 году, которые будут проводиться в период с марта по май 2023 года (с 01  по 15 марта 2023 года в 11 классах, в мае 4-8 классы).  Всероссийские проверочные работы будут проводиться в штатном режиме, а также  в компьютерной форме. В Отделе образования был издан приказ от 13.01.2023 № 18 «О проведении Всероссийских проверочных работ в марте-мае 2023 года на территории Обливского района», которым надо руководствоваться при проведении организации мероприятий. Было сказано о том, что предлагается рассмотреть вопрос о проведении ВПР в компьютерной форме.</w:t>
      </w:r>
      <w:r w:rsidR="0005280F">
        <w:rPr>
          <w:rFonts w:ascii="Times New Roman" w:hAnsi="Times New Roman"/>
          <w:sz w:val="24"/>
          <w:szCs w:val="24"/>
        </w:rPr>
        <w:t>Указала на то, что в личных кабинетах появились план-графики по классам</w:t>
      </w:r>
    </w:p>
    <w:p w:rsidR="0042101F" w:rsidRDefault="0042101F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101F" w:rsidRDefault="0042101F" w:rsidP="0042101F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435A">
        <w:rPr>
          <w:rFonts w:ascii="Times New Roman" w:hAnsi="Times New Roman"/>
          <w:iCs/>
          <w:color w:val="000000"/>
          <w:sz w:val="24"/>
          <w:szCs w:val="24"/>
        </w:rPr>
        <w:t xml:space="preserve">Решили:  Руководителям </w:t>
      </w:r>
      <w:r>
        <w:rPr>
          <w:rFonts w:ascii="Times New Roman" w:hAnsi="Times New Roman"/>
          <w:iCs/>
          <w:color w:val="000000"/>
          <w:sz w:val="24"/>
          <w:szCs w:val="24"/>
        </w:rPr>
        <w:t>провести работу по подготовке и проведению оценочных процедур, обеспечить объективность мероприятий, создать условия для работы общественных наблюдателей.</w:t>
      </w:r>
    </w:p>
    <w:p w:rsidR="0042101F" w:rsidRDefault="0042101F" w:rsidP="0042101F">
      <w:pPr>
        <w:jc w:val="both"/>
      </w:pPr>
    </w:p>
    <w:p w:rsidR="00263D70" w:rsidRPr="0065435A" w:rsidRDefault="00263D70" w:rsidP="00E10AFC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F264B8" w:rsidRDefault="009E3587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По десятому вопросу слушали </w:t>
      </w:r>
      <w:r w:rsidR="00557419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Долбину Н.А.</w:t>
      </w:r>
      <w:r w:rsidR="00DE7FE4">
        <w:rPr>
          <w:rStyle w:val="ac"/>
          <w:rFonts w:ascii="Times New Roman" w:hAnsi="Times New Roman"/>
          <w:i w:val="0"/>
          <w:sz w:val="24"/>
          <w:szCs w:val="24"/>
        </w:rPr>
        <w:t xml:space="preserve">Она </w:t>
      </w:r>
      <w:r w:rsidR="00E6457D">
        <w:rPr>
          <w:rStyle w:val="ac"/>
          <w:rFonts w:ascii="Times New Roman" w:hAnsi="Times New Roman"/>
          <w:i w:val="0"/>
          <w:sz w:val="24"/>
          <w:szCs w:val="24"/>
        </w:rPr>
        <w:t>информировала о том,  что согласно приказу минобразования РО от 28.12.2022 №1333 «Об усилении контроля деятельности опекунов(попечителей), приемных</w:t>
      </w:r>
      <w:r w:rsidR="00B217A4">
        <w:rPr>
          <w:rStyle w:val="ac"/>
          <w:rFonts w:ascii="Times New Roman" w:hAnsi="Times New Roman"/>
          <w:i w:val="0"/>
          <w:sz w:val="24"/>
          <w:szCs w:val="24"/>
        </w:rPr>
        <w:t xml:space="preserve"> родителей , условий жизни детей-сирот и детей, оставшихся без попечения родителей, находящихся под опекой , воспитывающихся в приемных семьях» и приказу ОО от 30.12.2023 №684 орган опеки и попечительства  по окончании каждой четверти будет запрашивать итоги успеваемости</w:t>
      </w:r>
      <w:r w:rsidR="00F264B8">
        <w:rPr>
          <w:rStyle w:val="ac"/>
          <w:rFonts w:ascii="Times New Roman" w:hAnsi="Times New Roman"/>
          <w:i w:val="0"/>
          <w:sz w:val="24"/>
          <w:szCs w:val="24"/>
        </w:rPr>
        <w:t>, характеристику и информацию об участии опекуна(попечителя) в воспитании и обучении  воспитанника.</w:t>
      </w:r>
    </w:p>
    <w:p w:rsidR="00B0752D" w:rsidRDefault="00B0752D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264B8" w:rsidRDefault="00DE7FE4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lastRenderedPageBreak/>
        <w:t xml:space="preserve">Решили: </w:t>
      </w:r>
      <w:r w:rsidR="00B0752D">
        <w:rPr>
          <w:rStyle w:val="ac"/>
          <w:rFonts w:ascii="Times New Roman" w:hAnsi="Times New Roman"/>
          <w:i w:val="0"/>
          <w:sz w:val="24"/>
          <w:szCs w:val="24"/>
        </w:rPr>
        <w:t xml:space="preserve">Руководителям </w:t>
      </w:r>
      <w:r w:rsidR="00F264B8">
        <w:rPr>
          <w:rStyle w:val="ac"/>
          <w:rFonts w:ascii="Times New Roman" w:hAnsi="Times New Roman"/>
          <w:i w:val="0"/>
          <w:sz w:val="24"/>
          <w:szCs w:val="24"/>
        </w:rPr>
        <w:t>обеспечить предоставление информации в орган опеки в течении 5-10 дней, с момента получения запроса, а также информировать Отдел образования в течении 3-х дней об отчислении несовершеннолетних подопечных из ОУ.</w:t>
      </w:r>
    </w:p>
    <w:p w:rsidR="00A61DA5" w:rsidRDefault="00A61DA5" w:rsidP="00A61DA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9665B" w:rsidRDefault="00CA700B" w:rsidP="00F86387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  <w:r w:rsidRPr="003A56DA">
        <w:rPr>
          <w:rStyle w:val="ac"/>
          <w:b/>
          <w:i w:val="0"/>
          <w:u w:val="single"/>
        </w:rPr>
        <w:t>По одиннадцатому вопросу слушали</w:t>
      </w:r>
      <w:r w:rsidR="00557419">
        <w:rPr>
          <w:rStyle w:val="ac"/>
          <w:b/>
          <w:i w:val="0"/>
          <w:u w:val="single"/>
        </w:rPr>
        <w:t xml:space="preserve"> ДолбинуН.А. </w:t>
      </w:r>
      <w:r w:rsidR="00A9665B">
        <w:rPr>
          <w:rStyle w:val="ac"/>
          <w:i w:val="0"/>
        </w:rPr>
        <w:t>Указала на Порядок межведомственного взаимодействия при возникновении чрезвычайных происшествий с несовершеннолетними на территории муниципального образования «Обливский район»,утвержденного на заседании комиссии по делам несовершеннолетних и защите их прав при Администрации Обливского района от 10.09.2015 №15.Также обратила внимание на алгоритм действий при несчастном случае.</w:t>
      </w:r>
    </w:p>
    <w:p w:rsidR="00125F68" w:rsidRPr="00660A75" w:rsidRDefault="00125F68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116340" w:rsidRPr="00BE3132" w:rsidRDefault="00BA6856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435A">
        <w:rPr>
          <w:rStyle w:val="ac"/>
          <w:rFonts w:ascii="Times New Roman" w:hAnsi="Times New Roman"/>
          <w:i w:val="0"/>
          <w:sz w:val="24"/>
          <w:szCs w:val="24"/>
        </w:rPr>
        <w:t xml:space="preserve">Решили: </w:t>
      </w:r>
      <w:r w:rsidR="00BE3132" w:rsidRPr="00BE3132">
        <w:rPr>
          <w:rFonts w:ascii="Times New Roman" w:hAnsi="Times New Roman"/>
          <w:sz w:val="24"/>
          <w:szCs w:val="24"/>
        </w:rPr>
        <w:t xml:space="preserve">Руководителям  и соц.службам ОУ обеспечить «обратную связь» с законными представителями из замещающих семей ( через ВАСАП); </w:t>
      </w:r>
      <w:r w:rsidR="00BE3132" w:rsidRPr="00BE3132">
        <w:rPr>
          <w:rFonts w:ascii="Times New Roman" w:hAnsi="Times New Roman"/>
          <w:iCs/>
          <w:color w:val="000000"/>
          <w:sz w:val="24"/>
          <w:szCs w:val="24"/>
        </w:rPr>
        <w:t>своевременно оповещать Отдел образования о несчастных случаях и травмах</w:t>
      </w:r>
      <w:r w:rsidR="00BE3132">
        <w:rPr>
          <w:rFonts w:ascii="Times New Roman" w:hAnsi="Times New Roman"/>
          <w:sz w:val="24"/>
          <w:szCs w:val="24"/>
        </w:rPr>
        <w:t>.</w:t>
      </w:r>
    </w:p>
    <w:p w:rsidR="008F720A" w:rsidRPr="00BE3132" w:rsidRDefault="008F720A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30461" w:rsidRDefault="008F720A" w:rsidP="007304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87C59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По двенадцатому вопросу слушали </w:t>
      </w:r>
      <w:r w:rsidR="00BE3132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Апряткину Л.В.</w:t>
      </w:r>
      <w:r w:rsidR="00730461" w:rsidRPr="00730461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791C36">
        <w:rPr>
          <w:rStyle w:val="ac"/>
          <w:rFonts w:ascii="Times New Roman" w:hAnsi="Times New Roman"/>
          <w:i w:val="0"/>
          <w:sz w:val="24"/>
          <w:szCs w:val="24"/>
        </w:rPr>
        <w:t>Информировала  о</w:t>
      </w:r>
      <w:r w:rsidR="00730461">
        <w:rPr>
          <w:rStyle w:val="ac"/>
          <w:rFonts w:ascii="Times New Roman" w:hAnsi="Times New Roman"/>
          <w:i w:val="0"/>
          <w:sz w:val="24"/>
          <w:szCs w:val="24"/>
        </w:rPr>
        <w:t xml:space="preserve"> подготовке к летн</w:t>
      </w:r>
      <w:r w:rsidR="00313AF6">
        <w:rPr>
          <w:rStyle w:val="ac"/>
          <w:rFonts w:ascii="Times New Roman" w:hAnsi="Times New Roman"/>
          <w:i w:val="0"/>
          <w:sz w:val="24"/>
          <w:szCs w:val="24"/>
        </w:rPr>
        <w:t>ей оздоровительной кампании 2023</w:t>
      </w:r>
      <w:r w:rsidR="00730461">
        <w:rPr>
          <w:rStyle w:val="ac"/>
          <w:rFonts w:ascii="Times New Roman" w:hAnsi="Times New Roman"/>
          <w:i w:val="0"/>
          <w:sz w:val="24"/>
          <w:szCs w:val="24"/>
        </w:rPr>
        <w:t xml:space="preserve"> года и организации деятельности пришкольных оздоровительных лагерей</w:t>
      </w:r>
      <w:r w:rsidR="00791C36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313AF6">
        <w:rPr>
          <w:rStyle w:val="ac"/>
          <w:rFonts w:ascii="Times New Roman" w:hAnsi="Times New Roman"/>
          <w:i w:val="0"/>
          <w:sz w:val="24"/>
          <w:szCs w:val="24"/>
        </w:rPr>
        <w:t xml:space="preserve">в период весенних каникул </w:t>
      </w:r>
      <w:r w:rsidR="00730461">
        <w:rPr>
          <w:rStyle w:val="ac"/>
          <w:rFonts w:ascii="Times New Roman" w:hAnsi="Times New Roman"/>
          <w:i w:val="0"/>
          <w:sz w:val="24"/>
          <w:szCs w:val="24"/>
        </w:rPr>
        <w:t>и УДО ООЦ «Орленок», в оздоровительный лагерь «Орленок» принимают всех желающих, важно обратить внимание на детей из групп риска и привлечь их к летнему отдыху. Далее говорилось о количестве заявок в лагерь и о путевках, которые предоставляет О</w:t>
      </w:r>
      <w:r w:rsidR="00723732">
        <w:rPr>
          <w:rStyle w:val="ac"/>
          <w:rFonts w:ascii="Times New Roman" w:hAnsi="Times New Roman"/>
          <w:i w:val="0"/>
          <w:sz w:val="24"/>
          <w:szCs w:val="24"/>
        </w:rPr>
        <w:t>ЦЗ</w:t>
      </w:r>
      <w:r w:rsidR="00730461">
        <w:rPr>
          <w:rStyle w:val="ac"/>
          <w:rFonts w:ascii="Times New Roman" w:hAnsi="Times New Roman"/>
          <w:i w:val="0"/>
          <w:sz w:val="24"/>
          <w:szCs w:val="24"/>
        </w:rPr>
        <w:t xml:space="preserve">Н </w:t>
      </w:r>
      <w:r w:rsidR="00F81945">
        <w:rPr>
          <w:rStyle w:val="ac"/>
          <w:rFonts w:ascii="Times New Roman" w:hAnsi="Times New Roman"/>
          <w:i w:val="0"/>
          <w:sz w:val="24"/>
          <w:szCs w:val="24"/>
        </w:rPr>
        <w:t>(70 штук).</w:t>
      </w:r>
    </w:p>
    <w:p w:rsidR="00730461" w:rsidRDefault="00730461" w:rsidP="007304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730461" w:rsidRDefault="00730461" w:rsidP="007304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Решили: Руководителям провести разъяснительную работу среди родителей детей по приобретению путевок в оздоровительный лагерь «Орленок» и о возможно</w:t>
      </w:r>
      <w:r w:rsidR="00313AF6">
        <w:rPr>
          <w:rStyle w:val="ac"/>
          <w:rFonts w:ascii="Times New Roman" w:hAnsi="Times New Roman"/>
          <w:i w:val="0"/>
          <w:sz w:val="24"/>
          <w:szCs w:val="24"/>
        </w:rPr>
        <w:t>й компенсации стоимости путевок.</w:t>
      </w:r>
    </w:p>
    <w:p w:rsidR="001566A5" w:rsidRDefault="001566A5" w:rsidP="00ED2661">
      <w:pPr>
        <w:pStyle w:val="ab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7A588C" w:rsidRDefault="0020603A" w:rsidP="001566A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603A">
        <w:rPr>
          <w:rFonts w:ascii="Times New Roman" w:hAnsi="Times New Roman"/>
          <w:b/>
          <w:sz w:val="24"/>
          <w:szCs w:val="24"/>
          <w:u w:val="single"/>
        </w:rPr>
        <w:t xml:space="preserve">По тринадцатому вопросу слушали </w:t>
      </w:r>
      <w:r w:rsidR="001566A5">
        <w:rPr>
          <w:rFonts w:ascii="Times New Roman" w:hAnsi="Times New Roman"/>
          <w:b/>
          <w:sz w:val="24"/>
          <w:szCs w:val="24"/>
          <w:u w:val="single"/>
        </w:rPr>
        <w:t>Апряткину Л.В.</w:t>
      </w:r>
      <w:r w:rsidR="00791C36">
        <w:rPr>
          <w:rFonts w:ascii="Times New Roman" w:hAnsi="Times New Roman"/>
          <w:sz w:val="24"/>
          <w:szCs w:val="24"/>
        </w:rPr>
        <w:t xml:space="preserve"> Информировала о том , что на основании постановления Администрации Обливского района от 15.02.2023 №125</w:t>
      </w:r>
      <w:r w:rsidR="00AB1E99">
        <w:rPr>
          <w:rFonts w:ascii="Times New Roman" w:hAnsi="Times New Roman"/>
          <w:sz w:val="24"/>
          <w:szCs w:val="24"/>
        </w:rPr>
        <w:t xml:space="preserve"> « О наделении  Муниципального бюджетного учреждения дополнительного образования Обливского Дома детского творчества функциями Муниципального опорного центра дополнительного образования»</w:t>
      </w:r>
      <w:r w:rsidR="00EE11D9">
        <w:rPr>
          <w:rFonts w:ascii="Times New Roman" w:hAnsi="Times New Roman"/>
          <w:sz w:val="24"/>
          <w:szCs w:val="24"/>
        </w:rPr>
        <w:t xml:space="preserve"> и Приказа Отдела образования от 15.02.2023 №82 « О наделении МБУ ДО Обливского ДДТ функциями Муниципального опорного центра дополнительного образования» необходимо создать условия для работы структурного подразделения  Муниципального опорного центра (МОЦ) на базе Обливского ДДТ.</w:t>
      </w:r>
    </w:p>
    <w:p w:rsidR="00EE11D9" w:rsidRDefault="00EE11D9" w:rsidP="001566A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E11D9" w:rsidRPr="00791C36" w:rsidRDefault="00EE11D9" w:rsidP="001566A5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Руководителям организовать взаимодействие между</w:t>
      </w:r>
      <w:r w:rsidR="009C3FCB">
        <w:rPr>
          <w:rFonts w:ascii="Times New Roman" w:hAnsi="Times New Roman"/>
          <w:sz w:val="24"/>
          <w:szCs w:val="24"/>
        </w:rPr>
        <w:t xml:space="preserve">  МОЦ и ОУ ; назначить ответственного координатора внедрения целевой модели дополнительного образования.</w:t>
      </w:r>
    </w:p>
    <w:p w:rsidR="00557419" w:rsidRDefault="00557419" w:rsidP="00F33A32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557419" w:rsidRDefault="00557419" w:rsidP="00F33A32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E84AC0" w:rsidRPr="00E84AC0" w:rsidRDefault="00557419" w:rsidP="00E84AC0">
      <w:pPr>
        <w:pStyle w:val="Style8"/>
        <w:widowControl/>
        <w:rPr>
          <w:rFonts w:ascii="Times New Roman"/>
        </w:rPr>
      </w:pPr>
      <w:r w:rsidRPr="00557419">
        <w:rPr>
          <w:rStyle w:val="ac"/>
          <w:rFonts w:ascii="Times New Roman"/>
          <w:b/>
          <w:i w:val="0"/>
          <w:u w:val="single"/>
        </w:rPr>
        <w:t>По четырнадцатому вопросу слушали Финогенову О.Г.</w:t>
      </w:r>
      <w:r w:rsidR="00E75D0B">
        <w:rPr>
          <w:rStyle w:val="ac"/>
          <w:rFonts w:ascii="Times New Roman"/>
          <w:b/>
          <w:i w:val="0"/>
          <w:u w:val="single"/>
        </w:rPr>
        <w:t xml:space="preserve"> </w:t>
      </w:r>
      <w:r w:rsidR="001566A5">
        <w:rPr>
          <w:rFonts w:ascii="Times New Roman"/>
        </w:rPr>
        <w:t xml:space="preserve">Она осветила вопрос об </w:t>
      </w:r>
      <w:r w:rsidR="001566A5">
        <w:rPr>
          <w:rStyle w:val="ac"/>
          <w:rFonts w:ascii="Times New Roman"/>
          <w:i w:val="0"/>
        </w:rPr>
        <w:t>усилении контроля организации питания по итогам ВКС Минобразования РО. Было обращено внимание на необходимость постоянного контроля за качеством питания, отражение работы на сайтах ОУ, наличие родительского контроля.</w:t>
      </w:r>
      <w:r w:rsidR="00E84AC0">
        <w:rPr>
          <w:rStyle w:val="ac"/>
          <w:rFonts w:ascii="Times New Roman"/>
          <w:i w:val="0"/>
        </w:rPr>
        <w:t xml:space="preserve"> Указала на приказ Отдела образования от 10.02.2023 №</w:t>
      </w:r>
      <w:r w:rsidR="00E84AC0" w:rsidRPr="00E84AC0">
        <w:rPr>
          <w:rStyle w:val="ac"/>
          <w:rFonts w:ascii="Times New Roman"/>
          <w:i w:val="0"/>
        </w:rPr>
        <w:t>71 «</w:t>
      </w:r>
      <w:r w:rsidR="00E84AC0" w:rsidRPr="00E84AC0">
        <w:rPr>
          <w:rFonts w:ascii="Times New Roman"/>
        </w:rPr>
        <w:t>О</w:t>
      </w:r>
      <w:r w:rsidR="00E84AC0">
        <w:rPr>
          <w:rFonts w:ascii="Times New Roman"/>
          <w:sz w:val="28"/>
          <w:szCs w:val="28"/>
        </w:rPr>
        <w:t xml:space="preserve"> </w:t>
      </w:r>
      <w:r w:rsidR="00E84AC0" w:rsidRPr="00E84AC0">
        <w:rPr>
          <w:rFonts w:ascii="Times New Roman"/>
        </w:rPr>
        <w:t>принятии мер по устранению нарушений санитарных норм при организации горячего питания и размещении ежедневного меню на сайте</w:t>
      </w:r>
      <w:r w:rsidR="00E84AC0">
        <w:rPr>
          <w:rFonts w:ascii="Times New Roman"/>
        </w:rPr>
        <w:t xml:space="preserve"> </w:t>
      </w:r>
      <w:r w:rsidR="00E84AC0" w:rsidRPr="00E84AC0">
        <w:rPr>
          <w:rFonts w:ascii="Times New Roman"/>
        </w:rPr>
        <w:t>мониторингпитание.рф</w:t>
      </w:r>
      <w:r w:rsidR="00E84AC0">
        <w:rPr>
          <w:rFonts w:ascii="Times New Roman"/>
        </w:rPr>
        <w:t>».</w:t>
      </w:r>
    </w:p>
    <w:p w:rsidR="001566A5" w:rsidRPr="00E84AC0" w:rsidRDefault="001566A5" w:rsidP="001566A5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E84AC0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E84AC0" w:rsidRDefault="00E84AC0" w:rsidP="001566A5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1566A5" w:rsidRPr="00E84AC0" w:rsidRDefault="001566A5" w:rsidP="001566A5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="00E84AC0" w:rsidRPr="00E84AC0">
        <w:rPr>
          <w:rFonts w:ascii="Times New Roman" w:hAnsi="Times New Roman"/>
          <w:sz w:val="24"/>
          <w:szCs w:val="24"/>
        </w:rPr>
        <w:t xml:space="preserve">взять на личный контроль своевременное размещение файлов ежедневного меню на сайте мониторингпитание.рф в соответствии с  инструкцией по работе с выгрузками с сайта мониторингпитание.рф и недопущение нарушений санитарных норм и ошибок при составлении ежедневного меню в файле </w:t>
      </w:r>
      <w:r w:rsidR="00E84AC0" w:rsidRPr="00E84AC0">
        <w:rPr>
          <w:rFonts w:ascii="Times New Roman" w:hAnsi="Times New Roman"/>
          <w:sz w:val="24"/>
          <w:szCs w:val="24"/>
          <w:lang w:val="en-US"/>
        </w:rPr>
        <w:t>food</w:t>
      </w:r>
      <w:r w:rsidR="00E84AC0" w:rsidRPr="00E84AC0">
        <w:rPr>
          <w:rFonts w:ascii="Times New Roman" w:hAnsi="Times New Roman"/>
          <w:sz w:val="24"/>
          <w:szCs w:val="24"/>
        </w:rPr>
        <w:t>.мониторинг;</w:t>
      </w:r>
      <w:r w:rsidRPr="00E84AC0">
        <w:rPr>
          <w:rStyle w:val="ac"/>
          <w:rFonts w:ascii="Times New Roman" w:hAnsi="Times New Roman"/>
          <w:i w:val="0"/>
          <w:sz w:val="24"/>
          <w:szCs w:val="24"/>
        </w:rPr>
        <w:t xml:space="preserve"> провести работу по улучшению качест</w:t>
      </w:r>
      <w:r w:rsidR="00D4204A" w:rsidRPr="00E84AC0">
        <w:rPr>
          <w:rStyle w:val="ac"/>
          <w:rFonts w:ascii="Times New Roman" w:hAnsi="Times New Roman"/>
          <w:i w:val="0"/>
          <w:sz w:val="24"/>
          <w:szCs w:val="24"/>
        </w:rPr>
        <w:t xml:space="preserve">ва питания, </w:t>
      </w:r>
      <w:r w:rsidRPr="00E84AC0">
        <w:rPr>
          <w:rStyle w:val="ac"/>
          <w:rFonts w:ascii="Times New Roman" w:hAnsi="Times New Roman"/>
          <w:i w:val="0"/>
          <w:sz w:val="24"/>
          <w:szCs w:val="24"/>
        </w:rPr>
        <w:t>актуализировать информацию на сайтах ОУ, организовать контроль за качеством питания.</w:t>
      </w:r>
    </w:p>
    <w:p w:rsidR="00557419" w:rsidRPr="00E84AC0" w:rsidRDefault="00557419" w:rsidP="00F33A32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F33A32" w:rsidRPr="00E84AC0" w:rsidRDefault="00F33A32" w:rsidP="00F33A32">
      <w:pPr>
        <w:pStyle w:val="ab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4AC0">
        <w:rPr>
          <w:rFonts w:ascii="Times New Roman" w:hAnsi="Times New Roman"/>
          <w:b/>
          <w:sz w:val="24"/>
          <w:szCs w:val="24"/>
          <w:u w:val="single"/>
        </w:rPr>
        <w:t xml:space="preserve">По пятнадцатому вопросу слушали Финогенову О.Г. </w:t>
      </w:r>
      <w:r w:rsidRPr="00E84AC0">
        <w:rPr>
          <w:rStyle w:val="ac"/>
          <w:rFonts w:ascii="Times New Roman" w:hAnsi="Times New Roman"/>
          <w:i w:val="0"/>
          <w:sz w:val="24"/>
          <w:szCs w:val="24"/>
        </w:rPr>
        <w:t>Она информировала о проведении НОКО в 2023 году, о том, что каждая образовательная организация 1 раз в три года должна проходить оценку качества образования. В ОУ было направлено письмо Минпросвещения России от 18.04.2022 г. № 02-232 «О направлениях методических рекомендаций», касающееся проведению независимой оценки качества образования. Далее говорилось о требованиях к проведению НОКО, о важности размещения информации на сайтах ОУ в соответствии с требованиями. Было обращено внимание на нормативные документы, которые были доведены до ОУ, которыми необходимо руководствоваться при подготовке к процедуре НОКО в 2023 году.</w:t>
      </w:r>
    </w:p>
    <w:p w:rsidR="00F33A32" w:rsidRPr="00E84AC0" w:rsidRDefault="00F33A32" w:rsidP="00F33A32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74FDD" w:rsidRPr="00E84AC0" w:rsidRDefault="00F33A32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C0">
        <w:rPr>
          <w:rFonts w:ascii="Times New Roman" w:hAnsi="Times New Roman"/>
          <w:iCs/>
          <w:color w:val="000000"/>
          <w:sz w:val="24"/>
          <w:szCs w:val="24"/>
        </w:rPr>
        <w:t xml:space="preserve">Решили: Руководителям ОУ принять информацию к сведению, изучить методические рекомендации по проведению НОКО, познакомиться с основными показателями, провести мониторинг размещенной информации на сайтах ОУ. </w:t>
      </w:r>
    </w:p>
    <w:p w:rsidR="0042101F" w:rsidRPr="00E84AC0" w:rsidRDefault="0042101F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2101F" w:rsidRPr="00E84AC0" w:rsidRDefault="0042101F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C0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По шестнадцатому вопросу слушали Гарапшину Ю.Н.</w:t>
      </w:r>
      <w:r w:rsidR="00E76E27" w:rsidRPr="00E84AC0">
        <w:rPr>
          <w:rFonts w:ascii="Times New Roman" w:hAnsi="Times New Roman"/>
          <w:iCs/>
          <w:color w:val="000000"/>
          <w:sz w:val="24"/>
          <w:szCs w:val="24"/>
        </w:rPr>
        <w:t xml:space="preserve"> Информировала о том, что 15.02.2023 г. на базе  ГБУ ДПО РО РИПК и ППРО прошел семинар-совещание на тему : «Федеральная образовательная программа дошкольного образования: структура и особенности внедрения».</w:t>
      </w:r>
      <w:r w:rsidR="001566A5" w:rsidRPr="00E84AC0">
        <w:rPr>
          <w:rFonts w:ascii="Times New Roman" w:hAnsi="Times New Roman"/>
          <w:iCs/>
          <w:color w:val="000000"/>
          <w:sz w:val="24"/>
          <w:szCs w:val="24"/>
        </w:rPr>
        <w:t>Указала на то, что обязательная часть программы должна составлять ФОП.</w:t>
      </w:r>
    </w:p>
    <w:p w:rsidR="001566A5" w:rsidRPr="00E84AC0" w:rsidRDefault="001566A5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76E27" w:rsidRPr="00E84AC0" w:rsidRDefault="00E76E27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C0">
        <w:rPr>
          <w:rFonts w:ascii="Times New Roman" w:hAnsi="Times New Roman"/>
          <w:iCs/>
          <w:color w:val="000000"/>
          <w:sz w:val="24"/>
          <w:szCs w:val="24"/>
        </w:rPr>
        <w:t xml:space="preserve">Решили: Руководителям </w:t>
      </w:r>
      <w:r w:rsidR="001566A5" w:rsidRPr="00E84AC0">
        <w:rPr>
          <w:rFonts w:ascii="Times New Roman" w:hAnsi="Times New Roman"/>
          <w:iCs/>
          <w:color w:val="000000"/>
          <w:sz w:val="24"/>
          <w:szCs w:val="24"/>
        </w:rPr>
        <w:t xml:space="preserve"> при написании программы ДОУ  использовать ФОП ДОУ с 1 сентября 2023 года.</w:t>
      </w:r>
    </w:p>
    <w:p w:rsidR="00F23A74" w:rsidRPr="00E84AC0" w:rsidRDefault="00F23A74" w:rsidP="00F23A74">
      <w:pPr>
        <w:rPr>
          <w:b/>
          <w:iCs/>
          <w:color w:val="000000"/>
          <w:u w:val="single"/>
        </w:rPr>
      </w:pPr>
    </w:p>
    <w:p w:rsidR="00F23A74" w:rsidRPr="00E84AC0" w:rsidRDefault="0042101F" w:rsidP="00F23A74">
      <w:r w:rsidRPr="00E84AC0">
        <w:rPr>
          <w:b/>
          <w:iCs/>
          <w:color w:val="000000"/>
          <w:u w:val="single"/>
        </w:rPr>
        <w:t>По семнадцатому вопросу слушали Финогенову О.Г.</w:t>
      </w:r>
      <w:r w:rsidR="00E10924" w:rsidRPr="00E84AC0">
        <w:rPr>
          <w:b/>
          <w:iCs/>
          <w:color w:val="000000"/>
          <w:u w:val="single"/>
        </w:rPr>
        <w:t xml:space="preserve">  </w:t>
      </w:r>
      <w:r w:rsidR="00F23A74" w:rsidRPr="00E84AC0">
        <w:rPr>
          <w:iCs/>
          <w:color w:val="000000"/>
        </w:rPr>
        <w:t xml:space="preserve">Указала на приказы Отдела образования </w:t>
      </w:r>
      <w:r w:rsidR="00F23A74" w:rsidRPr="00E84AC0">
        <w:t xml:space="preserve">от 13.02. 2023 г.№ 76 «Об усилении мер по обеспечению антитеррористической </w:t>
      </w:r>
    </w:p>
    <w:p w:rsidR="00F23A74" w:rsidRPr="00E84AC0" w:rsidRDefault="00F23A74" w:rsidP="00F23A74">
      <w:r w:rsidRPr="00E84AC0">
        <w:t>защищенности  образовательных учреждений  Обливского района» и от 10.02. 2023 г.№ 72 «О дополнительных мерах</w:t>
      </w:r>
      <w:r w:rsidRPr="00E84AC0">
        <w:rPr>
          <w:u w:val="single"/>
        </w:rPr>
        <w:t xml:space="preserve"> </w:t>
      </w:r>
      <w:r w:rsidRPr="00E84AC0">
        <w:t>безопасности обучающихся  образовательных учреждений</w:t>
      </w:r>
      <w:r w:rsidRPr="00E84AC0">
        <w:rPr>
          <w:u w:val="single"/>
        </w:rPr>
        <w:t xml:space="preserve"> </w:t>
      </w:r>
      <w:r w:rsidRPr="00E84AC0">
        <w:t>Обливского района на объектах железнодорожного транспорта».</w:t>
      </w:r>
    </w:p>
    <w:p w:rsidR="00F23A74" w:rsidRPr="00E84AC0" w:rsidRDefault="00F23A74" w:rsidP="00F23A74"/>
    <w:p w:rsidR="00F23A74" w:rsidRPr="00E84AC0" w:rsidRDefault="00F23A74" w:rsidP="00F23A74">
      <w:r w:rsidRPr="00E84AC0">
        <w:t>Решили:</w:t>
      </w:r>
      <w:r w:rsidR="00371A32" w:rsidRPr="00E84AC0">
        <w:t xml:space="preserve"> Руководителям обеспечить исполнения приказов  Отдела образования №72 и№76.</w:t>
      </w:r>
    </w:p>
    <w:p w:rsidR="00371A32" w:rsidRPr="00E84AC0" w:rsidRDefault="00371A32" w:rsidP="00F23A74"/>
    <w:p w:rsidR="00700AAA" w:rsidRPr="00E84AC0" w:rsidRDefault="00F23A74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101F" w:rsidRPr="00E84AC0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По восемнадцатому вопросу слушали Финогенову О.Г.</w:t>
      </w:r>
      <w:r w:rsidR="00E10924" w:rsidRPr="00E84AC0">
        <w:rPr>
          <w:rFonts w:ascii="Times New Roman" w:hAnsi="Times New Roman"/>
          <w:iCs/>
          <w:color w:val="000000"/>
          <w:sz w:val="24"/>
          <w:szCs w:val="24"/>
        </w:rPr>
        <w:t xml:space="preserve">  Информировала о том, что необходимо представить информацию о контингенте воспитанников в действующей дошкольной сети согласно статистическими данными формы ФСН №85-К за 2022 год. Указала на то, что формы 6-1 и 6-4 заполняются пообъектно (филиалы отдельно).</w:t>
      </w:r>
    </w:p>
    <w:p w:rsidR="00E10924" w:rsidRPr="00E84AC0" w:rsidRDefault="00E10924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4800" w:type="dxa"/>
        <w:tblInd w:w="93" w:type="dxa"/>
        <w:tblLook w:val="04A0"/>
      </w:tblPr>
      <w:tblGrid>
        <w:gridCol w:w="14758"/>
        <w:gridCol w:w="222"/>
      </w:tblGrid>
      <w:tr w:rsidR="00700AAA" w:rsidRPr="00E84AC0" w:rsidTr="00700AAA">
        <w:trPr>
          <w:trHeight w:val="420"/>
        </w:trPr>
        <w:tc>
          <w:tcPr>
            <w:tcW w:w="1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24" w:rsidRPr="00E84AC0" w:rsidRDefault="00E10924" w:rsidP="00700AAA">
            <w:pPr>
              <w:rPr>
                <w:rStyle w:val="ac"/>
                <w:i w:val="0"/>
              </w:rPr>
            </w:pPr>
            <w:r w:rsidRPr="00E84AC0">
              <w:rPr>
                <w:bCs/>
                <w:color w:val="000000"/>
              </w:rPr>
              <w:t>Решили: Руководителям представить статистические отчеты</w:t>
            </w:r>
            <w:r w:rsidRPr="00E84AC0">
              <w:rPr>
                <w:rStyle w:val="ac"/>
                <w:i w:val="0"/>
              </w:rPr>
              <w:t xml:space="preserve"> по сети ДОУ за 2022 год </w:t>
            </w:r>
          </w:p>
          <w:p w:rsidR="00700AAA" w:rsidRPr="00E84AC0" w:rsidRDefault="00E10924" w:rsidP="00700AAA">
            <w:pPr>
              <w:rPr>
                <w:bCs/>
                <w:color w:val="000000"/>
              </w:rPr>
            </w:pPr>
            <w:r w:rsidRPr="00E84AC0">
              <w:rPr>
                <w:rStyle w:val="ac"/>
                <w:i w:val="0"/>
              </w:rPr>
              <w:t>в срок до 28.02.2023г.</w:t>
            </w:r>
          </w:p>
        </w:tc>
      </w:tr>
      <w:tr w:rsidR="00700AAA" w:rsidRPr="00E84AC0" w:rsidTr="00700AAA">
        <w:trPr>
          <w:trHeight w:val="420"/>
        </w:trPr>
        <w:tc>
          <w:tcPr>
            <w:tcW w:w="1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AAA" w:rsidRPr="00E84AC0" w:rsidRDefault="00700AAA" w:rsidP="00700AAA">
            <w:pPr>
              <w:rPr>
                <w:bCs/>
                <w:color w:val="00000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AAA" w:rsidRPr="00E84AC0" w:rsidRDefault="00700AAA" w:rsidP="00700AAA">
            <w:pPr>
              <w:rPr>
                <w:rFonts w:ascii="Calibri" w:hAnsi="Calibri"/>
                <w:color w:val="000000"/>
              </w:rPr>
            </w:pPr>
          </w:p>
        </w:tc>
      </w:tr>
    </w:tbl>
    <w:p w:rsidR="0042101F" w:rsidRPr="00E84AC0" w:rsidRDefault="0042101F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C0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По девятнадцатому вопросу слушали Малахову Н.</w:t>
      </w:r>
      <w:r w:rsidR="00C963D0" w:rsidRPr="00E84AC0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А.</w:t>
      </w:r>
      <w:r w:rsidR="00854301" w:rsidRPr="00E84AC0">
        <w:rPr>
          <w:rFonts w:ascii="Times New Roman" w:hAnsi="Times New Roman"/>
          <w:iCs/>
          <w:color w:val="000000"/>
          <w:sz w:val="24"/>
          <w:szCs w:val="24"/>
        </w:rPr>
        <w:t xml:space="preserve">  Указала на приказы Отдела образования от 09.01.2023г.№2 « О дополнительных мерах по повышению качества и эффективности про</w:t>
      </w:r>
      <w:r w:rsidR="00CD5265" w:rsidRPr="00E84AC0">
        <w:rPr>
          <w:rFonts w:ascii="Times New Roman" w:hAnsi="Times New Roman"/>
          <w:iCs/>
          <w:color w:val="000000"/>
          <w:sz w:val="24"/>
          <w:szCs w:val="24"/>
        </w:rPr>
        <w:t>филактической работы среди несовершеннолетних ОУ» и от12.01.2023 №11 «Об участии обучающихся в онлайн уроках мужества гражданско-патриотической направленности»,которыми необходимо руководствоваться при организации работы по</w:t>
      </w:r>
      <w:r w:rsidR="00C963D0" w:rsidRPr="00E84A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D5265" w:rsidRPr="00E84AC0">
        <w:rPr>
          <w:rStyle w:val="ac"/>
          <w:rFonts w:ascii="Times New Roman" w:hAnsi="Times New Roman"/>
          <w:i w:val="0"/>
          <w:sz w:val="24"/>
          <w:szCs w:val="24"/>
        </w:rPr>
        <w:t>профилактике правонарушений и преступлений среди несовершеннолетних, в том числе экстремизму.</w:t>
      </w:r>
    </w:p>
    <w:p w:rsidR="00BB6706" w:rsidRPr="00E84AC0" w:rsidRDefault="00BB6706" w:rsidP="00E10AFC">
      <w:pPr>
        <w:pStyle w:val="ab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BB6706" w:rsidRPr="00E84AC0" w:rsidRDefault="00BB6706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C0">
        <w:rPr>
          <w:rFonts w:ascii="Times New Roman" w:hAnsi="Times New Roman"/>
          <w:iCs/>
          <w:color w:val="000000"/>
          <w:sz w:val="24"/>
          <w:szCs w:val="24"/>
        </w:rPr>
        <w:t>Решили: Руков</w:t>
      </w:r>
      <w:r w:rsidR="00122CE5" w:rsidRPr="00E84AC0">
        <w:rPr>
          <w:rFonts w:ascii="Times New Roman" w:hAnsi="Times New Roman"/>
          <w:iCs/>
          <w:color w:val="000000"/>
          <w:sz w:val="24"/>
          <w:szCs w:val="24"/>
        </w:rPr>
        <w:t>одителям принять дополнительные меры по повышению качества и эффективности профилактической работы</w:t>
      </w:r>
      <w:r w:rsidR="00C963D0" w:rsidRPr="00E84AC0">
        <w:rPr>
          <w:rFonts w:ascii="Times New Roman" w:hAnsi="Times New Roman"/>
          <w:iCs/>
          <w:color w:val="000000"/>
          <w:sz w:val="24"/>
          <w:szCs w:val="24"/>
        </w:rPr>
        <w:t xml:space="preserve">  среди  обучающихся, предупреждению вовлечения несовершеннолетних в преступную и иную деструктивную деятельность.</w:t>
      </w:r>
    </w:p>
    <w:p w:rsidR="00F23A74" w:rsidRPr="00E84AC0" w:rsidRDefault="00F23A74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9C3FCB" w:rsidRDefault="009C3FCB" w:rsidP="00E10AFC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9C3FCB" w:rsidRDefault="009C3FCB" w:rsidP="00E10AFC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9C3FCB" w:rsidRDefault="009C3FCB" w:rsidP="00E10AFC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824B6F" w:rsidRPr="00E84AC0" w:rsidRDefault="00731A30" w:rsidP="00E84AC0">
      <w:pPr>
        <w:pStyle w:val="ab"/>
        <w:rPr>
          <w:rStyle w:val="ac"/>
          <w:rFonts w:ascii="Times New Roman" w:hAnsi="Times New Roman"/>
          <w:b/>
          <w:i w:val="0"/>
          <w:iCs w:val="0"/>
          <w:sz w:val="24"/>
          <w:szCs w:val="24"/>
        </w:rPr>
      </w:pPr>
      <w:r w:rsidRPr="00E84AC0">
        <w:rPr>
          <w:rStyle w:val="ac"/>
          <w:rFonts w:ascii="Times New Roman" w:hAnsi="Times New Roman"/>
          <w:b/>
          <w:i w:val="0"/>
          <w:iCs w:val="0"/>
          <w:sz w:val="24"/>
          <w:szCs w:val="24"/>
        </w:rPr>
        <w:lastRenderedPageBreak/>
        <w:t>Разное:</w:t>
      </w:r>
    </w:p>
    <w:p w:rsidR="00D9451C" w:rsidRPr="00E84AC0" w:rsidRDefault="00D9451C" w:rsidP="00E84AC0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</w:p>
    <w:p w:rsidR="00064392" w:rsidRPr="00E84AC0" w:rsidRDefault="00064392" w:rsidP="00E84AC0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E84AC0">
        <w:rPr>
          <w:rStyle w:val="ac"/>
          <w:rFonts w:ascii="Times New Roman" w:hAnsi="Times New Roman"/>
          <w:i w:val="0"/>
          <w:iCs w:val="0"/>
          <w:sz w:val="24"/>
          <w:szCs w:val="24"/>
        </w:rPr>
        <w:t>- О договорах с ЦРБ по прохождению мед.осмотров говорила Малахова Н.А.</w:t>
      </w:r>
    </w:p>
    <w:p w:rsidR="00064392" w:rsidRPr="00E84AC0" w:rsidRDefault="00064392" w:rsidP="00E84AC0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E84AC0">
        <w:rPr>
          <w:rStyle w:val="ac"/>
          <w:rFonts w:ascii="Times New Roman" w:hAnsi="Times New Roman"/>
          <w:i w:val="0"/>
          <w:iCs w:val="0"/>
          <w:sz w:val="24"/>
          <w:szCs w:val="24"/>
        </w:rPr>
        <w:t>- О реализации проекта «Пушкинская карта»  информировала Малахова Н.А.</w:t>
      </w:r>
    </w:p>
    <w:p w:rsidR="00064392" w:rsidRPr="00E84AC0" w:rsidRDefault="00064392" w:rsidP="00E84AC0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E84AC0">
        <w:rPr>
          <w:rStyle w:val="ac"/>
          <w:rFonts w:ascii="Times New Roman" w:hAnsi="Times New Roman"/>
          <w:i w:val="0"/>
          <w:iCs w:val="0"/>
          <w:sz w:val="24"/>
          <w:szCs w:val="24"/>
        </w:rPr>
        <w:t>- О работе платформы «Сферум» сообщила Малахова Н.А.</w:t>
      </w:r>
    </w:p>
    <w:p w:rsidR="00064392" w:rsidRPr="00E84AC0" w:rsidRDefault="00064392" w:rsidP="00E84AC0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E84AC0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-О реализации ФГОС и ФООП  говорила Малахова Н.А.</w:t>
      </w:r>
    </w:p>
    <w:p w:rsidR="00D9451C" w:rsidRPr="00E84AC0" w:rsidRDefault="00D9451C" w:rsidP="00E84AC0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</w:p>
    <w:p w:rsidR="0065435A" w:rsidRPr="00E84AC0" w:rsidRDefault="0065435A" w:rsidP="00E84AC0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</w:p>
    <w:p w:rsidR="0065435A" w:rsidRPr="00E84AC0" w:rsidRDefault="0065435A" w:rsidP="00E84AC0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E84AC0" w:rsidRDefault="00E10753" w:rsidP="00E84AC0">
      <w:pPr>
        <w:pStyle w:val="ab"/>
        <w:rPr>
          <w:rFonts w:ascii="Times New Roman" w:hAnsi="Times New Roman"/>
          <w:sz w:val="24"/>
          <w:szCs w:val="24"/>
        </w:rPr>
      </w:pPr>
      <w:r w:rsidRPr="00E84AC0">
        <w:rPr>
          <w:rFonts w:ascii="Times New Roman" w:hAnsi="Times New Roman"/>
          <w:sz w:val="24"/>
          <w:szCs w:val="24"/>
        </w:rPr>
        <w:t>Председатель</w:t>
      </w:r>
      <w:r w:rsidR="00364C69" w:rsidRPr="00E84AC0">
        <w:rPr>
          <w:rFonts w:ascii="Times New Roman" w:hAnsi="Times New Roman"/>
          <w:sz w:val="24"/>
          <w:szCs w:val="24"/>
        </w:rPr>
        <w:t>:</w:t>
      </w:r>
      <w:r w:rsidR="00C963D0" w:rsidRPr="00E84A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343EA" w:rsidRPr="00E84AC0">
        <w:rPr>
          <w:rFonts w:ascii="Times New Roman" w:hAnsi="Times New Roman"/>
          <w:sz w:val="24"/>
          <w:szCs w:val="24"/>
        </w:rPr>
        <w:t>Малахова</w:t>
      </w:r>
      <w:r w:rsidR="00CD54D0" w:rsidRPr="00E84AC0">
        <w:rPr>
          <w:rFonts w:ascii="Times New Roman" w:hAnsi="Times New Roman"/>
          <w:sz w:val="24"/>
          <w:szCs w:val="24"/>
        </w:rPr>
        <w:t xml:space="preserve"> Н.А.</w:t>
      </w:r>
    </w:p>
    <w:p w:rsidR="0065435A" w:rsidRPr="00E84AC0" w:rsidRDefault="0065435A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B47909" w:rsidRPr="00E84AC0" w:rsidRDefault="00B47909" w:rsidP="00E84AC0">
      <w:pPr>
        <w:pStyle w:val="ab"/>
        <w:rPr>
          <w:rFonts w:ascii="Times New Roman" w:hAnsi="Times New Roman"/>
          <w:sz w:val="24"/>
          <w:szCs w:val="24"/>
        </w:rPr>
      </w:pPr>
      <w:r w:rsidRPr="00E84AC0">
        <w:rPr>
          <w:rFonts w:ascii="Times New Roman" w:hAnsi="Times New Roman"/>
          <w:sz w:val="24"/>
          <w:szCs w:val="24"/>
        </w:rPr>
        <w:t>Секретарь</w:t>
      </w:r>
      <w:r w:rsidR="00167121" w:rsidRPr="00E84AC0">
        <w:rPr>
          <w:rFonts w:ascii="Times New Roman" w:hAnsi="Times New Roman"/>
          <w:sz w:val="24"/>
          <w:szCs w:val="24"/>
        </w:rPr>
        <w:t xml:space="preserve">:      </w:t>
      </w:r>
      <w:r w:rsidR="00C963D0" w:rsidRPr="00E84AC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D54D0" w:rsidRPr="00E84AC0">
        <w:rPr>
          <w:rFonts w:ascii="Times New Roman" w:hAnsi="Times New Roman"/>
          <w:sz w:val="24"/>
          <w:szCs w:val="24"/>
        </w:rPr>
        <w:t>Аржановская Т.А.</w:t>
      </w:r>
    </w:p>
    <w:sectPr w:rsidR="00B47909" w:rsidRPr="00E84AC0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E3" w:rsidRDefault="00180BE3" w:rsidP="00B21D70">
      <w:r>
        <w:separator/>
      </w:r>
    </w:p>
  </w:endnote>
  <w:endnote w:type="continuationSeparator" w:id="1">
    <w:p w:rsidR="00180BE3" w:rsidRDefault="00180BE3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E3" w:rsidRDefault="00180BE3" w:rsidP="00B21D70">
      <w:r>
        <w:separator/>
      </w:r>
    </w:p>
  </w:footnote>
  <w:footnote w:type="continuationSeparator" w:id="1">
    <w:p w:rsidR="00180BE3" w:rsidRDefault="00180BE3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97B"/>
    <w:rsid w:val="000449E7"/>
    <w:rsid w:val="00044D68"/>
    <w:rsid w:val="00044E23"/>
    <w:rsid w:val="000451CD"/>
    <w:rsid w:val="00045218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59B"/>
    <w:rsid w:val="00051761"/>
    <w:rsid w:val="000517D7"/>
    <w:rsid w:val="00051B29"/>
    <w:rsid w:val="00051E5B"/>
    <w:rsid w:val="00051E8E"/>
    <w:rsid w:val="0005280F"/>
    <w:rsid w:val="000528B8"/>
    <w:rsid w:val="00052EC7"/>
    <w:rsid w:val="000536A0"/>
    <w:rsid w:val="00053831"/>
    <w:rsid w:val="0005490B"/>
    <w:rsid w:val="000568D2"/>
    <w:rsid w:val="00056AAA"/>
    <w:rsid w:val="00056B34"/>
    <w:rsid w:val="0005793B"/>
    <w:rsid w:val="00060A7D"/>
    <w:rsid w:val="00060A85"/>
    <w:rsid w:val="00060C49"/>
    <w:rsid w:val="00060D81"/>
    <w:rsid w:val="00060FBE"/>
    <w:rsid w:val="00061AA5"/>
    <w:rsid w:val="00062816"/>
    <w:rsid w:val="00063852"/>
    <w:rsid w:val="00063E11"/>
    <w:rsid w:val="00064392"/>
    <w:rsid w:val="00064608"/>
    <w:rsid w:val="0006495A"/>
    <w:rsid w:val="00064EEB"/>
    <w:rsid w:val="00065E47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F94"/>
    <w:rsid w:val="000831BB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8CD"/>
    <w:rsid w:val="00092B27"/>
    <w:rsid w:val="000931C2"/>
    <w:rsid w:val="00093277"/>
    <w:rsid w:val="000933F5"/>
    <w:rsid w:val="0009367D"/>
    <w:rsid w:val="000936AE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275"/>
    <w:rsid w:val="000A4DCF"/>
    <w:rsid w:val="000A5023"/>
    <w:rsid w:val="000A632E"/>
    <w:rsid w:val="000A6690"/>
    <w:rsid w:val="000A6901"/>
    <w:rsid w:val="000A7633"/>
    <w:rsid w:val="000B00A9"/>
    <w:rsid w:val="000B066A"/>
    <w:rsid w:val="000B0EFD"/>
    <w:rsid w:val="000B1C83"/>
    <w:rsid w:val="000B1CFF"/>
    <w:rsid w:val="000B21E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E98"/>
    <w:rsid w:val="000C12AC"/>
    <w:rsid w:val="000C150F"/>
    <w:rsid w:val="000C17AB"/>
    <w:rsid w:val="000C1BF5"/>
    <w:rsid w:val="000C2762"/>
    <w:rsid w:val="000C3443"/>
    <w:rsid w:val="000C3A15"/>
    <w:rsid w:val="000C4AF3"/>
    <w:rsid w:val="000C538A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E85"/>
    <w:rsid w:val="000C7F4F"/>
    <w:rsid w:val="000D0761"/>
    <w:rsid w:val="000D09B8"/>
    <w:rsid w:val="000D1018"/>
    <w:rsid w:val="000D15CA"/>
    <w:rsid w:val="000D1908"/>
    <w:rsid w:val="000D1FEA"/>
    <w:rsid w:val="000D2546"/>
    <w:rsid w:val="000D2800"/>
    <w:rsid w:val="000D2B50"/>
    <w:rsid w:val="000D304F"/>
    <w:rsid w:val="000D3114"/>
    <w:rsid w:val="000D3327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E6C"/>
    <w:rsid w:val="000F0FEE"/>
    <w:rsid w:val="000F119C"/>
    <w:rsid w:val="000F1A5C"/>
    <w:rsid w:val="000F2139"/>
    <w:rsid w:val="000F2354"/>
    <w:rsid w:val="000F3325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5D1C"/>
    <w:rsid w:val="001068E0"/>
    <w:rsid w:val="00106D00"/>
    <w:rsid w:val="00107017"/>
    <w:rsid w:val="001073D2"/>
    <w:rsid w:val="0010777A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4431"/>
    <w:rsid w:val="0012458D"/>
    <w:rsid w:val="001246EA"/>
    <w:rsid w:val="00124A24"/>
    <w:rsid w:val="00125968"/>
    <w:rsid w:val="00125F6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C4F"/>
    <w:rsid w:val="00130CEB"/>
    <w:rsid w:val="00130CFF"/>
    <w:rsid w:val="00131C2E"/>
    <w:rsid w:val="00132745"/>
    <w:rsid w:val="00132E45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89"/>
    <w:rsid w:val="00143B7C"/>
    <w:rsid w:val="00143FB7"/>
    <w:rsid w:val="00144B76"/>
    <w:rsid w:val="001455D0"/>
    <w:rsid w:val="0014562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696"/>
    <w:rsid w:val="00173C2F"/>
    <w:rsid w:val="001746CD"/>
    <w:rsid w:val="00174A44"/>
    <w:rsid w:val="00175968"/>
    <w:rsid w:val="00175E7F"/>
    <w:rsid w:val="00176036"/>
    <w:rsid w:val="0017678C"/>
    <w:rsid w:val="0017723B"/>
    <w:rsid w:val="00177D8E"/>
    <w:rsid w:val="00177EAD"/>
    <w:rsid w:val="001803A1"/>
    <w:rsid w:val="001806E7"/>
    <w:rsid w:val="0018082B"/>
    <w:rsid w:val="00180AC1"/>
    <w:rsid w:val="00180BE3"/>
    <w:rsid w:val="001810D1"/>
    <w:rsid w:val="0018156A"/>
    <w:rsid w:val="00181A78"/>
    <w:rsid w:val="00182175"/>
    <w:rsid w:val="0018225C"/>
    <w:rsid w:val="0018241E"/>
    <w:rsid w:val="001824A1"/>
    <w:rsid w:val="00183BC2"/>
    <w:rsid w:val="00183FE7"/>
    <w:rsid w:val="00184176"/>
    <w:rsid w:val="001841DA"/>
    <w:rsid w:val="00184B08"/>
    <w:rsid w:val="00185F50"/>
    <w:rsid w:val="0018659B"/>
    <w:rsid w:val="001869D6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8B"/>
    <w:rsid w:val="00196F89"/>
    <w:rsid w:val="00197363"/>
    <w:rsid w:val="001978E2"/>
    <w:rsid w:val="00197DD8"/>
    <w:rsid w:val="00197E3D"/>
    <w:rsid w:val="00197F48"/>
    <w:rsid w:val="001A0559"/>
    <w:rsid w:val="001A05CD"/>
    <w:rsid w:val="001A098A"/>
    <w:rsid w:val="001A2454"/>
    <w:rsid w:val="001A2DBE"/>
    <w:rsid w:val="001A3EB1"/>
    <w:rsid w:val="001A3F79"/>
    <w:rsid w:val="001A412D"/>
    <w:rsid w:val="001A467A"/>
    <w:rsid w:val="001A49D3"/>
    <w:rsid w:val="001A4E95"/>
    <w:rsid w:val="001A5915"/>
    <w:rsid w:val="001A6063"/>
    <w:rsid w:val="001A6725"/>
    <w:rsid w:val="001A6997"/>
    <w:rsid w:val="001A6BC0"/>
    <w:rsid w:val="001A6D8C"/>
    <w:rsid w:val="001A702D"/>
    <w:rsid w:val="001A7737"/>
    <w:rsid w:val="001B03D7"/>
    <w:rsid w:val="001B0DB5"/>
    <w:rsid w:val="001B1253"/>
    <w:rsid w:val="001B14F2"/>
    <w:rsid w:val="001B1568"/>
    <w:rsid w:val="001B1ABB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1BA2"/>
    <w:rsid w:val="001C1D28"/>
    <w:rsid w:val="001C2496"/>
    <w:rsid w:val="001C262A"/>
    <w:rsid w:val="001C2F77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5083"/>
    <w:rsid w:val="001D5568"/>
    <w:rsid w:val="001D5800"/>
    <w:rsid w:val="001D5CE5"/>
    <w:rsid w:val="001D6391"/>
    <w:rsid w:val="001D67E1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F7C"/>
    <w:rsid w:val="001E733B"/>
    <w:rsid w:val="001E74DC"/>
    <w:rsid w:val="001F02FB"/>
    <w:rsid w:val="001F03BB"/>
    <w:rsid w:val="001F0C0B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E0D"/>
    <w:rsid w:val="00202179"/>
    <w:rsid w:val="002021F1"/>
    <w:rsid w:val="0020314F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88B"/>
    <w:rsid w:val="002159BF"/>
    <w:rsid w:val="00215BE7"/>
    <w:rsid w:val="00215D68"/>
    <w:rsid w:val="00216236"/>
    <w:rsid w:val="00216281"/>
    <w:rsid w:val="00216397"/>
    <w:rsid w:val="00217271"/>
    <w:rsid w:val="002174C2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21C"/>
    <w:rsid w:val="0023731A"/>
    <w:rsid w:val="002373D0"/>
    <w:rsid w:val="00237AB3"/>
    <w:rsid w:val="00237EF5"/>
    <w:rsid w:val="0024033A"/>
    <w:rsid w:val="00240E37"/>
    <w:rsid w:val="002412ED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C22"/>
    <w:rsid w:val="00245CD0"/>
    <w:rsid w:val="00245E39"/>
    <w:rsid w:val="00245EF2"/>
    <w:rsid w:val="00247C89"/>
    <w:rsid w:val="002503E6"/>
    <w:rsid w:val="00250A22"/>
    <w:rsid w:val="002513DF"/>
    <w:rsid w:val="00251ED1"/>
    <w:rsid w:val="00252165"/>
    <w:rsid w:val="00253234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FC7"/>
    <w:rsid w:val="00293221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2D18"/>
    <w:rsid w:val="002D2FBC"/>
    <w:rsid w:val="002D3383"/>
    <w:rsid w:val="002D3719"/>
    <w:rsid w:val="002D400A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F59"/>
    <w:rsid w:val="002F53F2"/>
    <w:rsid w:val="002F5812"/>
    <w:rsid w:val="002F5EF4"/>
    <w:rsid w:val="002F7607"/>
    <w:rsid w:val="002F7960"/>
    <w:rsid w:val="00300522"/>
    <w:rsid w:val="00301067"/>
    <w:rsid w:val="0030149D"/>
    <w:rsid w:val="003015A6"/>
    <w:rsid w:val="00301E30"/>
    <w:rsid w:val="0030226C"/>
    <w:rsid w:val="00302343"/>
    <w:rsid w:val="003024E6"/>
    <w:rsid w:val="003026FD"/>
    <w:rsid w:val="0030295F"/>
    <w:rsid w:val="00302FC9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7529"/>
    <w:rsid w:val="00307A48"/>
    <w:rsid w:val="00307B69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D8"/>
    <w:rsid w:val="0032144A"/>
    <w:rsid w:val="0032156B"/>
    <w:rsid w:val="0032172C"/>
    <w:rsid w:val="00321C7F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6112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311E"/>
    <w:rsid w:val="00333403"/>
    <w:rsid w:val="0033354F"/>
    <w:rsid w:val="003336BE"/>
    <w:rsid w:val="00334B8B"/>
    <w:rsid w:val="00334BBB"/>
    <w:rsid w:val="003358E3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6C8"/>
    <w:rsid w:val="00361C92"/>
    <w:rsid w:val="0036276B"/>
    <w:rsid w:val="00362CD2"/>
    <w:rsid w:val="00363FCD"/>
    <w:rsid w:val="003648A0"/>
    <w:rsid w:val="00364AC9"/>
    <w:rsid w:val="00364C69"/>
    <w:rsid w:val="003650FF"/>
    <w:rsid w:val="00365244"/>
    <w:rsid w:val="003658D7"/>
    <w:rsid w:val="00365A29"/>
    <w:rsid w:val="00366870"/>
    <w:rsid w:val="0036697B"/>
    <w:rsid w:val="0036747F"/>
    <w:rsid w:val="00370273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D3F"/>
    <w:rsid w:val="00385DFC"/>
    <w:rsid w:val="00385E1C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2ADE"/>
    <w:rsid w:val="003B3778"/>
    <w:rsid w:val="003B3A74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79AC"/>
    <w:rsid w:val="003B7C27"/>
    <w:rsid w:val="003B7DB7"/>
    <w:rsid w:val="003C01F5"/>
    <w:rsid w:val="003C09CA"/>
    <w:rsid w:val="003C1182"/>
    <w:rsid w:val="003C1369"/>
    <w:rsid w:val="003C17B3"/>
    <w:rsid w:val="003C2F6C"/>
    <w:rsid w:val="003C3165"/>
    <w:rsid w:val="003C3DC7"/>
    <w:rsid w:val="003C3EF3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618"/>
    <w:rsid w:val="003D3628"/>
    <w:rsid w:val="003D37A6"/>
    <w:rsid w:val="003D386A"/>
    <w:rsid w:val="003D4726"/>
    <w:rsid w:val="003D49A5"/>
    <w:rsid w:val="003D5601"/>
    <w:rsid w:val="003D6163"/>
    <w:rsid w:val="003D6EBE"/>
    <w:rsid w:val="003D7DAF"/>
    <w:rsid w:val="003E092A"/>
    <w:rsid w:val="003E12F8"/>
    <w:rsid w:val="003E1E9E"/>
    <w:rsid w:val="003E2195"/>
    <w:rsid w:val="003E2B35"/>
    <w:rsid w:val="003E3C44"/>
    <w:rsid w:val="003E3D8D"/>
    <w:rsid w:val="003E3F5E"/>
    <w:rsid w:val="003E4158"/>
    <w:rsid w:val="003E468F"/>
    <w:rsid w:val="003E4D0D"/>
    <w:rsid w:val="003E4D32"/>
    <w:rsid w:val="003E52D4"/>
    <w:rsid w:val="003E554A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835"/>
    <w:rsid w:val="00422992"/>
    <w:rsid w:val="00424005"/>
    <w:rsid w:val="00424B83"/>
    <w:rsid w:val="00424C42"/>
    <w:rsid w:val="00425B5F"/>
    <w:rsid w:val="00425CEE"/>
    <w:rsid w:val="0042606B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A28"/>
    <w:rsid w:val="0043571E"/>
    <w:rsid w:val="00435AED"/>
    <w:rsid w:val="00435CEB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3801"/>
    <w:rsid w:val="0046704A"/>
    <w:rsid w:val="004671AD"/>
    <w:rsid w:val="0046741D"/>
    <w:rsid w:val="0046749E"/>
    <w:rsid w:val="0046770E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537E"/>
    <w:rsid w:val="0047712D"/>
    <w:rsid w:val="0047717B"/>
    <w:rsid w:val="0047736A"/>
    <w:rsid w:val="00477706"/>
    <w:rsid w:val="004777A0"/>
    <w:rsid w:val="00477CF3"/>
    <w:rsid w:val="004801CF"/>
    <w:rsid w:val="004804EF"/>
    <w:rsid w:val="00480B62"/>
    <w:rsid w:val="00480D17"/>
    <w:rsid w:val="00481024"/>
    <w:rsid w:val="004810FC"/>
    <w:rsid w:val="00481694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F0F"/>
    <w:rsid w:val="004909DE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81B"/>
    <w:rsid w:val="004B3CA2"/>
    <w:rsid w:val="004B3D1E"/>
    <w:rsid w:val="004B3E61"/>
    <w:rsid w:val="004B414A"/>
    <w:rsid w:val="004B4259"/>
    <w:rsid w:val="004B450B"/>
    <w:rsid w:val="004B475B"/>
    <w:rsid w:val="004B4CDC"/>
    <w:rsid w:val="004B5154"/>
    <w:rsid w:val="004B52AA"/>
    <w:rsid w:val="004B5A27"/>
    <w:rsid w:val="004B5E28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51F"/>
    <w:rsid w:val="004D3A60"/>
    <w:rsid w:val="004D3FCB"/>
    <w:rsid w:val="004D436D"/>
    <w:rsid w:val="004D55A5"/>
    <w:rsid w:val="004D55B8"/>
    <w:rsid w:val="004D59F6"/>
    <w:rsid w:val="004D6135"/>
    <w:rsid w:val="004D6C4A"/>
    <w:rsid w:val="004E01E4"/>
    <w:rsid w:val="004E041D"/>
    <w:rsid w:val="004E0968"/>
    <w:rsid w:val="004E0E3B"/>
    <w:rsid w:val="004E0E6A"/>
    <w:rsid w:val="004E1080"/>
    <w:rsid w:val="004E13AC"/>
    <w:rsid w:val="004E152A"/>
    <w:rsid w:val="004E16A6"/>
    <w:rsid w:val="004E1971"/>
    <w:rsid w:val="004E283B"/>
    <w:rsid w:val="004E2971"/>
    <w:rsid w:val="004E2A06"/>
    <w:rsid w:val="004E3295"/>
    <w:rsid w:val="004E3418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9D9"/>
    <w:rsid w:val="005253D1"/>
    <w:rsid w:val="005254E0"/>
    <w:rsid w:val="00525A4D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E36"/>
    <w:rsid w:val="00534EEA"/>
    <w:rsid w:val="00535026"/>
    <w:rsid w:val="005363E1"/>
    <w:rsid w:val="00536806"/>
    <w:rsid w:val="005371DE"/>
    <w:rsid w:val="00537483"/>
    <w:rsid w:val="0054017F"/>
    <w:rsid w:val="00540328"/>
    <w:rsid w:val="00540791"/>
    <w:rsid w:val="00540A2E"/>
    <w:rsid w:val="00541A56"/>
    <w:rsid w:val="00542056"/>
    <w:rsid w:val="00542352"/>
    <w:rsid w:val="00542564"/>
    <w:rsid w:val="00542957"/>
    <w:rsid w:val="00542ADA"/>
    <w:rsid w:val="00543822"/>
    <w:rsid w:val="00544DF3"/>
    <w:rsid w:val="00545AA6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72B3"/>
    <w:rsid w:val="00557419"/>
    <w:rsid w:val="005579DE"/>
    <w:rsid w:val="005602C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F6D"/>
    <w:rsid w:val="0058472F"/>
    <w:rsid w:val="00584CB2"/>
    <w:rsid w:val="005862F5"/>
    <w:rsid w:val="00587044"/>
    <w:rsid w:val="00587C51"/>
    <w:rsid w:val="005906A4"/>
    <w:rsid w:val="00590B7F"/>
    <w:rsid w:val="00590EB6"/>
    <w:rsid w:val="005914FC"/>
    <w:rsid w:val="00591F05"/>
    <w:rsid w:val="00592866"/>
    <w:rsid w:val="00592BBB"/>
    <w:rsid w:val="00592ED2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51EE"/>
    <w:rsid w:val="0059541D"/>
    <w:rsid w:val="005954F8"/>
    <w:rsid w:val="00595C4C"/>
    <w:rsid w:val="00595C71"/>
    <w:rsid w:val="00595FB7"/>
    <w:rsid w:val="00596114"/>
    <w:rsid w:val="00596368"/>
    <w:rsid w:val="005963C1"/>
    <w:rsid w:val="00596EDC"/>
    <w:rsid w:val="005A042F"/>
    <w:rsid w:val="005A152F"/>
    <w:rsid w:val="005A172E"/>
    <w:rsid w:val="005A186B"/>
    <w:rsid w:val="005A1F62"/>
    <w:rsid w:val="005A26C8"/>
    <w:rsid w:val="005A2733"/>
    <w:rsid w:val="005A2881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5688"/>
    <w:rsid w:val="005A5D02"/>
    <w:rsid w:val="005A5F20"/>
    <w:rsid w:val="005A6119"/>
    <w:rsid w:val="005A6613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DFB"/>
    <w:rsid w:val="005B6B0F"/>
    <w:rsid w:val="005B75D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FCF"/>
    <w:rsid w:val="005D00A0"/>
    <w:rsid w:val="005D0C42"/>
    <w:rsid w:val="005D0DF7"/>
    <w:rsid w:val="005D1A48"/>
    <w:rsid w:val="005D1A6E"/>
    <w:rsid w:val="005D241F"/>
    <w:rsid w:val="005D290C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7E8"/>
    <w:rsid w:val="005E2E16"/>
    <w:rsid w:val="005E306E"/>
    <w:rsid w:val="005E31C8"/>
    <w:rsid w:val="005E3BA6"/>
    <w:rsid w:val="005E3C06"/>
    <w:rsid w:val="005E4871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5067"/>
    <w:rsid w:val="005F5412"/>
    <w:rsid w:val="005F550F"/>
    <w:rsid w:val="005F57C3"/>
    <w:rsid w:val="005F6183"/>
    <w:rsid w:val="005F667B"/>
    <w:rsid w:val="005F678F"/>
    <w:rsid w:val="005F725F"/>
    <w:rsid w:val="005F7424"/>
    <w:rsid w:val="005F7885"/>
    <w:rsid w:val="005F7889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8B8"/>
    <w:rsid w:val="00627E20"/>
    <w:rsid w:val="00630E7A"/>
    <w:rsid w:val="006314B6"/>
    <w:rsid w:val="006315AA"/>
    <w:rsid w:val="00632149"/>
    <w:rsid w:val="006321BD"/>
    <w:rsid w:val="0063252B"/>
    <w:rsid w:val="006336F0"/>
    <w:rsid w:val="00634092"/>
    <w:rsid w:val="006346EB"/>
    <w:rsid w:val="0063495A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50631"/>
    <w:rsid w:val="00650750"/>
    <w:rsid w:val="006507C0"/>
    <w:rsid w:val="0065085A"/>
    <w:rsid w:val="00650D10"/>
    <w:rsid w:val="0065171F"/>
    <w:rsid w:val="00652084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EAE"/>
    <w:rsid w:val="00672FE0"/>
    <w:rsid w:val="00673B6E"/>
    <w:rsid w:val="00673CF0"/>
    <w:rsid w:val="00673E68"/>
    <w:rsid w:val="00674F08"/>
    <w:rsid w:val="00676102"/>
    <w:rsid w:val="00676472"/>
    <w:rsid w:val="00676917"/>
    <w:rsid w:val="00677C5D"/>
    <w:rsid w:val="006800A7"/>
    <w:rsid w:val="006800F5"/>
    <w:rsid w:val="0068086E"/>
    <w:rsid w:val="00680B24"/>
    <w:rsid w:val="00681ADF"/>
    <w:rsid w:val="006830EE"/>
    <w:rsid w:val="006831B3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49E"/>
    <w:rsid w:val="006918DD"/>
    <w:rsid w:val="00691BA0"/>
    <w:rsid w:val="00691D5C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6DB"/>
    <w:rsid w:val="006A079F"/>
    <w:rsid w:val="006A147B"/>
    <w:rsid w:val="006A15D1"/>
    <w:rsid w:val="006A187C"/>
    <w:rsid w:val="006A18D0"/>
    <w:rsid w:val="006A198B"/>
    <w:rsid w:val="006A258C"/>
    <w:rsid w:val="006A271C"/>
    <w:rsid w:val="006A3700"/>
    <w:rsid w:val="006A377B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966"/>
    <w:rsid w:val="006B342B"/>
    <w:rsid w:val="006B34EE"/>
    <w:rsid w:val="006B364A"/>
    <w:rsid w:val="006B412D"/>
    <w:rsid w:val="006B4EAF"/>
    <w:rsid w:val="006B4F7A"/>
    <w:rsid w:val="006B55E4"/>
    <w:rsid w:val="006B5657"/>
    <w:rsid w:val="006B5C93"/>
    <w:rsid w:val="006B6031"/>
    <w:rsid w:val="006B63BD"/>
    <w:rsid w:val="006B6A75"/>
    <w:rsid w:val="006B6BB1"/>
    <w:rsid w:val="006B72CF"/>
    <w:rsid w:val="006B7709"/>
    <w:rsid w:val="006C05A0"/>
    <w:rsid w:val="006C1551"/>
    <w:rsid w:val="006C173D"/>
    <w:rsid w:val="006C1893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D001D"/>
    <w:rsid w:val="006D0767"/>
    <w:rsid w:val="006D2993"/>
    <w:rsid w:val="006D2FD1"/>
    <w:rsid w:val="006D32FA"/>
    <w:rsid w:val="006D3E84"/>
    <w:rsid w:val="006D4352"/>
    <w:rsid w:val="006D4566"/>
    <w:rsid w:val="006D46F8"/>
    <w:rsid w:val="006D4FAD"/>
    <w:rsid w:val="006D5AC6"/>
    <w:rsid w:val="006D64EF"/>
    <w:rsid w:val="006D6637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D3F"/>
    <w:rsid w:val="006E20D6"/>
    <w:rsid w:val="006E2196"/>
    <w:rsid w:val="006E2B81"/>
    <w:rsid w:val="006E2E95"/>
    <w:rsid w:val="006E2EB4"/>
    <w:rsid w:val="006E3324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FA2"/>
    <w:rsid w:val="007013C2"/>
    <w:rsid w:val="0070161C"/>
    <w:rsid w:val="007016ED"/>
    <w:rsid w:val="00701864"/>
    <w:rsid w:val="00701EB5"/>
    <w:rsid w:val="0070241C"/>
    <w:rsid w:val="00702538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9E9"/>
    <w:rsid w:val="00706A3F"/>
    <w:rsid w:val="00707B8C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809"/>
    <w:rsid w:val="00714886"/>
    <w:rsid w:val="00714EC8"/>
    <w:rsid w:val="00714F17"/>
    <w:rsid w:val="007150C1"/>
    <w:rsid w:val="00715A0B"/>
    <w:rsid w:val="00715D1D"/>
    <w:rsid w:val="00716731"/>
    <w:rsid w:val="007175D3"/>
    <w:rsid w:val="00717F2F"/>
    <w:rsid w:val="00722671"/>
    <w:rsid w:val="007228B1"/>
    <w:rsid w:val="00722F80"/>
    <w:rsid w:val="00722FA2"/>
    <w:rsid w:val="007235F4"/>
    <w:rsid w:val="00723732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FE5"/>
    <w:rsid w:val="00727229"/>
    <w:rsid w:val="0072726E"/>
    <w:rsid w:val="007275C9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98B"/>
    <w:rsid w:val="00741A91"/>
    <w:rsid w:val="00742795"/>
    <w:rsid w:val="007427E0"/>
    <w:rsid w:val="00744D98"/>
    <w:rsid w:val="00745329"/>
    <w:rsid w:val="00745C06"/>
    <w:rsid w:val="007467CF"/>
    <w:rsid w:val="00746CB3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90158"/>
    <w:rsid w:val="007903FF"/>
    <w:rsid w:val="00790699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87B"/>
    <w:rsid w:val="007A18A4"/>
    <w:rsid w:val="007A1933"/>
    <w:rsid w:val="007A1A15"/>
    <w:rsid w:val="007A1AB8"/>
    <w:rsid w:val="007A26DC"/>
    <w:rsid w:val="007A26FF"/>
    <w:rsid w:val="007A2999"/>
    <w:rsid w:val="007A3318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36FE"/>
    <w:rsid w:val="007B3B8D"/>
    <w:rsid w:val="007B46F1"/>
    <w:rsid w:val="007B478F"/>
    <w:rsid w:val="007B4A68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6CA"/>
    <w:rsid w:val="007F7DC4"/>
    <w:rsid w:val="008005E5"/>
    <w:rsid w:val="008006CA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FA0"/>
    <w:rsid w:val="0081125F"/>
    <w:rsid w:val="0081149A"/>
    <w:rsid w:val="0081186B"/>
    <w:rsid w:val="008123F1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867"/>
    <w:rsid w:val="00885F57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940"/>
    <w:rsid w:val="008B3029"/>
    <w:rsid w:val="008B3B25"/>
    <w:rsid w:val="008B3E79"/>
    <w:rsid w:val="008B3F39"/>
    <w:rsid w:val="008B4E39"/>
    <w:rsid w:val="008B5A54"/>
    <w:rsid w:val="008B6A71"/>
    <w:rsid w:val="008B6C84"/>
    <w:rsid w:val="008B6DC9"/>
    <w:rsid w:val="008C015B"/>
    <w:rsid w:val="008C0308"/>
    <w:rsid w:val="008C06B4"/>
    <w:rsid w:val="008C0FBC"/>
    <w:rsid w:val="008C182B"/>
    <w:rsid w:val="008C22B7"/>
    <w:rsid w:val="008C277D"/>
    <w:rsid w:val="008C278E"/>
    <w:rsid w:val="008C2975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698D"/>
    <w:rsid w:val="008C71C8"/>
    <w:rsid w:val="008C771E"/>
    <w:rsid w:val="008D0BBA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F55"/>
    <w:rsid w:val="008D726A"/>
    <w:rsid w:val="008D732C"/>
    <w:rsid w:val="008D7468"/>
    <w:rsid w:val="008D74A1"/>
    <w:rsid w:val="008D756E"/>
    <w:rsid w:val="008D7C02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74C"/>
    <w:rsid w:val="00905A19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DC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1850"/>
    <w:rsid w:val="00941F21"/>
    <w:rsid w:val="009422AD"/>
    <w:rsid w:val="00942F9F"/>
    <w:rsid w:val="00943120"/>
    <w:rsid w:val="0094354C"/>
    <w:rsid w:val="009437CB"/>
    <w:rsid w:val="0094417E"/>
    <w:rsid w:val="009441E1"/>
    <w:rsid w:val="00944992"/>
    <w:rsid w:val="0094543F"/>
    <w:rsid w:val="00945484"/>
    <w:rsid w:val="009458AB"/>
    <w:rsid w:val="00946374"/>
    <w:rsid w:val="0094677D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37A"/>
    <w:rsid w:val="009538B7"/>
    <w:rsid w:val="00954064"/>
    <w:rsid w:val="009540FB"/>
    <w:rsid w:val="00954219"/>
    <w:rsid w:val="0095445E"/>
    <w:rsid w:val="0095473A"/>
    <w:rsid w:val="009548E0"/>
    <w:rsid w:val="009553E7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878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943"/>
    <w:rsid w:val="00971AA1"/>
    <w:rsid w:val="00971CC6"/>
    <w:rsid w:val="009722DF"/>
    <w:rsid w:val="00972420"/>
    <w:rsid w:val="00972500"/>
    <w:rsid w:val="00972F59"/>
    <w:rsid w:val="00973704"/>
    <w:rsid w:val="00973756"/>
    <w:rsid w:val="0097446B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420"/>
    <w:rsid w:val="00981979"/>
    <w:rsid w:val="00981BDE"/>
    <w:rsid w:val="00981C74"/>
    <w:rsid w:val="00982122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7C0"/>
    <w:rsid w:val="00994FBA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238"/>
    <w:rsid w:val="009C4349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B9C"/>
    <w:rsid w:val="009D716B"/>
    <w:rsid w:val="009D7B57"/>
    <w:rsid w:val="009D7F1D"/>
    <w:rsid w:val="009E0065"/>
    <w:rsid w:val="009E01B9"/>
    <w:rsid w:val="009E0687"/>
    <w:rsid w:val="009E12DE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CA7"/>
    <w:rsid w:val="009E653C"/>
    <w:rsid w:val="009E6FFD"/>
    <w:rsid w:val="009E71D8"/>
    <w:rsid w:val="009E7466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938"/>
    <w:rsid w:val="009F39C3"/>
    <w:rsid w:val="009F3D2F"/>
    <w:rsid w:val="009F3D7B"/>
    <w:rsid w:val="009F46C0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82B"/>
    <w:rsid w:val="00A02982"/>
    <w:rsid w:val="00A02B13"/>
    <w:rsid w:val="00A02B25"/>
    <w:rsid w:val="00A03072"/>
    <w:rsid w:val="00A03348"/>
    <w:rsid w:val="00A0349F"/>
    <w:rsid w:val="00A0352C"/>
    <w:rsid w:val="00A03959"/>
    <w:rsid w:val="00A03C0C"/>
    <w:rsid w:val="00A03F26"/>
    <w:rsid w:val="00A04485"/>
    <w:rsid w:val="00A044E7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42FE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303D"/>
    <w:rsid w:val="00A3337B"/>
    <w:rsid w:val="00A34389"/>
    <w:rsid w:val="00A34631"/>
    <w:rsid w:val="00A34922"/>
    <w:rsid w:val="00A34FB6"/>
    <w:rsid w:val="00A36342"/>
    <w:rsid w:val="00A37A49"/>
    <w:rsid w:val="00A37F60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33B"/>
    <w:rsid w:val="00A6156B"/>
    <w:rsid w:val="00A618A7"/>
    <w:rsid w:val="00A61A33"/>
    <w:rsid w:val="00A61C82"/>
    <w:rsid w:val="00A61DA5"/>
    <w:rsid w:val="00A61DC0"/>
    <w:rsid w:val="00A61EE0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3AB"/>
    <w:rsid w:val="00A70E46"/>
    <w:rsid w:val="00A7148A"/>
    <w:rsid w:val="00A730BF"/>
    <w:rsid w:val="00A733C2"/>
    <w:rsid w:val="00A7398E"/>
    <w:rsid w:val="00A73E38"/>
    <w:rsid w:val="00A740C8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78A"/>
    <w:rsid w:val="00AA496D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C5E"/>
    <w:rsid w:val="00AD0122"/>
    <w:rsid w:val="00AD036F"/>
    <w:rsid w:val="00AD0654"/>
    <w:rsid w:val="00AD0A7E"/>
    <w:rsid w:val="00AD12C6"/>
    <w:rsid w:val="00AD1520"/>
    <w:rsid w:val="00AD1F48"/>
    <w:rsid w:val="00AD2074"/>
    <w:rsid w:val="00AD209D"/>
    <w:rsid w:val="00AD20A5"/>
    <w:rsid w:val="00AD2938"/>
    <w:rsid w:val="00AD2CC2"/>
    <w:rsid w:val="00AD314A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214B"/>
    <w:rsid w:val="00AF2B8C"/>
    <w:rsid w:val="00AF2ED0"/>
    <w:rsid w:val="00AF304F"/>
    <w:rsid w:val="00AF3BEF"/>
    <w:rsid w:val="00AF3E95"/>
    <w:rsid w:val="00AF3F74"/>
    <w:rsid w:val="00AF622C"/>
    <w:rsid w:val="00AF673C"/>
    <w:rsid w:val="00AF6CF4"/>
    <w:rsid w:val="00AF6F3E"/>
    <w:rsid w:val="00AF6F6B"/>
    <w:rsid w:val="00AF7035"/>
    <w:rsid w:val="00B00523"/>
    <w:rsid w:val="00B0199B"/>
    <w:rsid w:val="00B02E03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F85"/>
    <w:rsid w:val="00B152B8"/>
    <w:rsid w:val="00B15455"/>
    <w:rsid w:val="00B1548D"/>
    <w:rsid w:val="00B154DA"/>
    <w:rsid w:val="00B15615"/>
    <w:rsid w:val="00B16498"/>
    <w:rsid w:val="00B170D7"/>
    <w:rsid w:val="00B1748F"/>
    <w:rsid w:val="00B17B2C"/>
    <w:rsid w:val="00B20661"/>
    <w:rsid w:val="00B2069E"/>
    <w:rsid w:val="00B20AB5"/>
    <w:rsid w:val="00B217A4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1255"/>
    <w:rsid w:val="00B3188B"/>
    <w:rsid w:val="00B31CFF"/>
    <w:rsid w:val="00B31F9F"/>
    <w:rsid w:val="00B333CD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E3"/>
    <w:rsid w:val="00B43925"/>
    <w:rsid w:val="00B44C60"/>
    <w:rsid w:val="00B45461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20D4"/>
    <w:rsid w:val="00B521C8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4C80"/>
    <w:rsid w:val="00B7505A"/>
    <w:rsid w:val="00B750AC"/>
    <w:rsid w:val="00B753E0"/>
    <w:rsid w:val="00B757A4"/>
    <w:rsid w:val="00B759B8"/>
    <w:rsid w:val="00B76B1E"/>
    <w:rsid w:val="00B772D5"/>
    <w:rsid w:val="00B773FF"/>
    <w:rsid w:val="00B777B5"/>
    <w:rsid w:val="00B779C8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C2B"/>
    <w:rsid w:val="00B94C4F"/>
    <w:rsid w:val="00B952C7"/>
    <w:rsid w:val="00B9544D"/>
    <w:rsid w:val="00B958AA"/>
    <w:rsid w:val="00B960FF"/>
    <w:rsid w:val="00B96474"/>
    <w:rsid w:val="00B9695F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A2D"/>
    <w:rsid w:val="00BE6D01"/>
    <w:rsid w:val="00BE6EAA"/>
    <w:rsid w:val="00BE70BA"/>
    <w:rsid w:val="00BE7C0B"/>
    <w:rsid w:val="00BF03ED"/>
    <w:rsid w:val="00BF0675"/>
    <w:rsid w:val="00BF0C70"/>
    <w:rsid w:val="00BF1505"/>
    <w:rsid w:val="00BF1690"/>
    <w:rsid w:val="00BF2AB2"/>
    <w:rsid w:val="00BF34F9"/>
    <w:rsid w:val="00BF3522"/>
    <w:rsid w:val="00BF3681"/>
    <w:rsid w:val="00BF37C2"/>
    <w:rsid w:val="00BF484C"/>
    <w:rsid w:val="00BF4995"/>
    <w:rsid w:val="00BF4998"/>
    <w:rsid w:val="00BF4E4C"/>
    <w:rsid w:val="00BF4F11"/>
    <w:rsid w:val="00BF522F"/>
    <w:rsid w:val="00BF56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413A"/>
    <w:rsid w:val="00C04716"/>
    <w:rsid w:val="00C04804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7908"/>
    <w:rsid w:val="00C27DBB"/>
    <w:rsid w:val="00C30FFC"/>
    <w:rsid w:val="00C32572"/>
    <w:rsid w:val="00C33861"/>
    <w:rsid w:val="00C3467F"/>
    <w:rsid w:val="00C34D6A"/>
    <w:rsid w:val="00C35084"/>
    <w:rsid w:val="00C35106"/>
    <w:rsid w:val="00C354E8"/>
    <w:rsid w:val="00C35718"/>
    <w:rsid w:val="00C35B79"/>
    <w:rsid w:val="00C36D59"/>
    <w:rsid w:val="00C36E3C"/>
    <w:rsid w:val="00C37308"/>
    <w:rsid w:val="00C404F4"/>
    <w:rsid w:val="00C40730"/>
    <w:rsid w:val="00C4089B"/>
    <w:rsid w:val="00C40AEB"/>
    <w:rsid w:val="00C412D5"/>
    <w:rsid w:val="00C4256F"/>
    <w:rsid w:val="00C427BF"/>
    <w:rsid w:val="00C43451"/>
    <w:rsid w:val="00C440D9"/>
    <w:rsid w:val="00C44979"/>
    <w:rsid w:val="00C44B10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E1D"/>
    <w:rsid w:val="00C67437"/>
    <w:rsid w:val="00C67BC8"/>
    <w:rsid w:val="00C67DEA"/>
    <w:rsid w:val="00C70410"/>
    <w:rsid w:val="00C705A1"/>
    <w:rsid w:val="00C705BD"/>
    <w:rsid w:val="00C712BC"/>
    <w:rsid w:val="00C71609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C51"/>
    <w:rsid w:val="00C83DAC"/>
    <w:rsid w:val="00C844F2"/>
    <w:rsid w:val="00C849F5"/>
    <w:rsid w:val="00C84ADD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10F8"/>
    <w:rsid w:val="00C9141B"/>
    <w:rsid w:val="00C92241"/>
    <w:rsid w:val="00C9247B"/>
    <w:rsid w:val="00C932CF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69F"/>
    <w:rsid w:val="00CA4865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E4F"/>
    <w:rsid w:val="00CB228F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2286"/>
    <w:rsid w:val="00CD2465"/>
    <w:rsid w:val="00CD270B"/>
    <w:rsid w:val="00CD29C4"/>
    <w:rsid w:val="00CD2E9C"/>
    <w:rsid w:val="00CD3479"/>
    <w:rsid w:val="00CD37D7"/>
    <w:rsid w:val="00CD3FD4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4B7"/>
    <w:rsid w:val="00CD75B6"/>
    <w:rsid w:val="00CD76E1"/>
    <w:rsid w:val="00CD79B7"/>
    <w:rsid w:val="00CE0545"/>
    <w:rsid w:val="00CE1182"/>
    <w:rsid w:val="00CE12B1"/>
    <w:rsid w:val="00CE2125"/>
    <w:rsid w:val="00CE423C"/>
    <w:rsid w:val="00CE4408"/>
    <w:rsid w:val="00CE45B2"/>
    <w:rsid w:val="00CE47DF"/>
    <w:rsid w:val="00CE6361"/>
    <w:rsid w:val="00CE66FF"/>
    <w:rsid w:val="00CE6C8C"/>
    <w:rsid w:val="00CE7408"/>
    <w:rsid w:val="00CE749C"/>
    <w:rsid w:val="00CE752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170"/>
    <w:rsid w:val="00D203C1"/>
    <w:rsid w:val="00D2078E"/>
    <w:rsid w:val="00D2084A"/>
    <w:rsid w:val="00D21E66"/>
    <w:rsid w:val="00D22659"/>
    <w:rsid w:val="00D228B3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204A"/>
    <w:rsid w:val="00D42AC9"/>
    <w:rsid w:val="00D43112"/>
    <w:rsid w:val="00D43149"/>
    <w:rsid w:val="00D44451"/>
    <w:rsid w:val="00D4464B"/>
    <w:rsid w:val="00D44748"/>
    <w:rsid w:val="00D44BD6"/>
    <w:rsid w:val="00D44F2D"/>
    <w:rsid w:val="00D45299"/>
    <w:rsid w:val="00D457E0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CB4"/>
    <w:rsid w:val="00D53D3E"/>
    <w:rsid w:val="00D53E2F"/>
    <w:rsid w:val="00D54869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80B"/>
    <w:rsid w:val="00D62B9D"/>
    <w:rsid w:val="00D62E6A"/>
    <w:rsid w:val="00D6518F"/>
    <w:rsid w:val="00D65EC7"/>
    <w:rsid w:val="00D66C71"/>
    <w:rsid w:val="00D66D0C"/>
    <w:rsid w:val="00D6763A"/>
    <w:rsid w:val="00D67B25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5FB"/>
    <w:rsid w:val="00D83020"/>
    <w:rsid w:val="00D83571"/>
    <w:rsid w:val="00D8376A"/>
    <w:rsid w:val="00D83C7E"/>
    <w:rsid w:val="00D83D28"/>
    <w:rsid w:val="00D84F84"/>
    <w:rsid w:val="00D85B5D"/>
    <w:rsid w:val="00D869B5"/>
    <w:rsid w:val="00D87144"/>
    <w:rsid w:val="00D879B6"/>
    <w:rsid w:val="00D87BB9"/>
    <w:rsid w:val="00D87CCB"/>
    <w:rsid w:val="00D87D7F"/>
    <w:rsid w:val="00D91255"/>
    <w:rsid w:val="00D912C2"/>
    <w:rsid w:val="00D91F30"/>
    <w:rsid w:val="00D92A1B"/>
    <w:rsid w:val="00D9325E"/>
    <w:rsid w:val="00D937C3"/>
    <w:rsid w:val="00D93829"/>
    <w:rsid w:val="00D93879"/>
    <w:rsid w:val="00D93BE5"/>
    <w:rsid w:val="00D9431E"/>
    <w:rsid w:val="00D94326"/>
    <w:rsid w:val="00D9451C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9F"/>
    <w:rsid w:val="00DD22A8"/>
    <w:rsid w:val="00DD2977"/>
    <w:rsid w:val="00DD2CE8"/>
    <w:rsid w:val="00DD2F87"/>
    <w:rsid w:val="00DD320E"/>
    <w:rsid w:val="00DD4315"/>
    <w:rsid w:val="00DD57A3"/>
    <w:rsid w:val="00DD5A91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DF3"/>
    <w:rsid w:val="00DF789C"/>
    <w:rsid w:val="00DF7A90"/>
    <w:rsid w:val="00DF7D88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205C"/>
    <w:rsid w:val="00E129A8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22B0"/>
    <w:rsid w:val="00E22477"/>
    <w:rsid w:val="00E2285F"/>
    <w:rsid w:val="00E228D1"/>
    <w:rsid w:val="00E2334B"/>
    <w:rsid w:val="00E23489"/>
    <w:rsid w:val="00E235A9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D0F"/>
    <w:rsid w:val="00E31D30"/>
    <w:rsid w:val="00E3245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E7D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7D9"/>
    <w:rsid w:val="00E54A0E"/>
    <w:rsid w:val="00E54DDF"/>
    <w:rsid w:val="00E55230"/>
    <w:rsid w:val="00E55502"/>
    <w:rsid w:val="00E55D99"/>
    <w:rsid w:val="00E56D78"/>
    <w:rsid w:val="00E57333"/>
    <w:rsid w:val="00E57371"/>
    <w:rsid w:val="00E5747A"/>
    <w:rsid w:val="00E6018E"/>
    <w:rsid w:val="00E601AE"/>
    <w:rsid w:val="00E60B35"/>
    <w:rsid w:val="00E6130B"/>
    <w:rsid w:val="00E61EE1"/>
    <w:rsid w:val="00E6253C"/>
    <w:rsid w:val="00E625A7"/>
    <w:rsid w:val="00E63AA0"/>
    <w:rsid w:val="00E64266"/>
    <w:rsid w:val="00E6457D"/>
    <w:rsid w:val="00E64837"/>
    <w:rsid w:val="00E64B6F"/>
    <w:rsid w:val="00E64E11"/>
    <w:rsid w:val="00E65314"/>
    <w:rsid w:val="00E65ABA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3CB0"/>
    <w:rsid w:val="00E840D9"/>
    <w:rsid w:val="00E842FC"/>
    <w:rsid w:val="00E84372"/>
    <w:rsid w:val="00E84AC0"/>
    <w:rsid w:val="00E8516D"/>
    <w:rsid w:val="00E85B7F"/>
    <w:rsid w:val="00E85F68"/>
    <w:rsid w:val="00E863B1"/>
    <w:rsid w:val="00E86898"/>
    <w:rsid w:val="00E86BD1"/>
    <w:rsid w:val="00E87330"/>
    <w:rsid w:val="00E87421"/>
    <w:rsid w:val="00E8765C"/>
    <w:rsid w:val="00E8783A"/>
    <w:rsid w:val="00E879B4"/>
    <w:rsid w:val="00E87A68"/>
    <w:rsid w:val="00E87E0F"/>
    <w:rsid w:val="00E90E14"/>
    <w:rsid w:val="00E9184D"/>
    <w:rsid w:val="00E92281"/>
    <w:rsid w:val="00E92648"/>
    <w:rsid w:val="00E92BF9"/>
    <w:rsid w:val="00E92EAC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20DE"/>
    <w:rsid w:val="00EA2CB8"/>
    <w:rsid w:val="00EA2E68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3F"/>
    <w:rsid w:val="00ED734E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E0"/>
    <w:rsid w:val="00EE4F5E"/>
    <w:rsid w:val="00EE5272"/>
    <w:rsid w:val="00EE5304"/>
    <w:rsid w:val="00EE5516"/>
    <w:rsid w:val="00EE5688"/>
    <w:rsid w:val="00EE6228"/>
    <w:rsid w:val="00EE6AD4"/>
    <w:rsid w:val="00EE762B"/>
    <w:rsid w:val="00EE76AE"/>
    <w:rsid w:val="00EE7AE3"/>
    <w:rsid w:val="00EF00D1"/>
    <w:rsid w:val="00EF0421"/>
    <w:rsid w:val="00EF1143"/>
    <w:rsid w:val="00EF17FB"/>
    <w:rsid w:val="00EF1C3C"/>
    <w:rsid w:val="00EF2520"/>
    <w:rsid w:val="00EF2741"/>
    <w:rsid w:val="00EF302C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5569"/>
    <w:rsid w:val="00F05854"/>
    <w:rsid w:val="00F05923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E3E"/>
    <w:rsid w:val="00F160F7"/>
    <w:rsid w:val="00F16736"/>
    <w:rsid w:val="00F167D0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314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682"/>
    <w:rsid w:val="00F847E7"/>
    <w:rsid w:val="00F849AD"/>
    <w:rsid w:val="00F84A2C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20A6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A1D"/>
    <w:rsid w:val="00FB1C75"/>
    <w:rsid w:val="00FB1D53"/>
    <w:rsid w:val="00FB1DAC"/>
    <w:rsid w:val="00FB20A2"/>
    <w:rsid w:val="00FB264E"/>
    <w:rsid w:val="00FB3C6F"/>
    <w:rsid w:val="00FB446F"/>
    <w:rsid w:val="00FB4AB8"/>
    <w:rsid w:val="00FB4C76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F9"/>
    <w:rsid w:val="00FC2B25"/>
    <w:rsid w:val="00FC30C0"/>
    <w:rsid w:val="00FC3676"/>
    <w:rsid w:val="00FC36F5"/>
    <w:rsid w:val="00FC3D77"/>
    <w:rsid w:val="00FC4A38"/>
    <w:rsid w:val="00FC52EC"/>
    <w:rsid w:val="00FC622D"/>
    <w:rsid w:val="00FC6349"/>
    <w:rsid w:val="00FC6C4D"/>
    <w:rsid w:val="00FC707C"/>
    <w:rsid w:val="00FC7BB3"/>
    <w:rsid w:val="00FC7E85"/>
    <w:rsid w:val="00FD0001"/>
    <w:rsid w:val="00FD0702"/>
    <w:rsid w:val="00FD0C9C"/>
    <w:rsid w:val="00FD0D83"/>
    <w:rsid w:val="00FD0F25"/>
    <w:rsid w:val="00FD10DD"/>
    <w:rsid w:val="00FD1B95"/>
    <w:rsid w:val="00FD2F24"/>
    <w:rsid w:val="00FD30BF"/>
    <w:rsid w:val="00FD34C1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379"/>
    <w:rsid w:val="00FE67F8"/>
    <w:rsid w:val="00FE68F4"/>
    <w:rsid w:val="00FE6AA1"/>
    <w:rsid w:val="00FE6EBF"/>
    <w:rsid w:val="00FE7218"/>
    <w:rsid w:val="00FE7305"/>
    <w:rsid w:val="00FE7B55"/>
    <w:rsid w:val="00FE7D61"/>
    <w:rsid w:val="00FF0204"/>
    <w:rsid w:val="00FF1B9B"/>
    <w:rsid w:val="00FF1CDA"/>
    <w:rsid w:val="00FF1E7E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1ECC-F328-4C94-BAFD-1EBACF20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26613</TotalTime>
  <Pages>6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369</cp:revision>
  <cp:lastPrinted>2023-02-27T08:34:00Z</cp:lastPrinted>
  <dcterms:created xsi:type="dcterms:W3CDTF">2011-08-15T07:11:00Z</dcterms:created>
  <dcterms:modified xsi:type="dcterms:W3CDTF">2024-02-05T06:56:00Z</dcterms:modified>
</cp:coreProperties>
</file>