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A2" w:rsidRPr="00B34CA2" w:rsidRDefault="00B34CA2" w:rsidP="00DE0504">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B34CA2">
        <w:rPr>
          <w:rFonts w:ascii="Arial" w:eastAsia="Times New Roman" w:hAnsi="Arial" w:cs="Arial"/>
          <w:color w:val="007AD0"/>
          <w:kern w:val="36"/>
          <w:sz w:val="36"/>
          <w:szCs w:val="36"/>
          <w:lang w:eastAsia="ru-RU"/>
        </w:rPr>
        <w:t>Прием на обучение иностранных граждан или лиц без гражданства.</w:t>
      </w:r>
    </w:p>
    <w:p w:rsidR="00B34CA2" w:rsidRPr="00B34CA2" w:rsidRDefault="00B34CA2" w:rsidP="00B34CA2">
      <w:pPr>
        <w:shd w:val="clear" w:color="auto" w:fill="FFFFFF"/>
        <w:spacing w:after="0" w:line="330" w:lineRule="atLeast"/>
        <w:jc w:val="both"/>
        <w:rPr>
          <w:rFonts w:ascii="Tahoma" w:eastAsia="Times New Roman" w:hAnsi="Tahoma" w:cs="Tahoma"/>
          <w:color w:val="555555"/>
          <w:sz w:val="28"/>
          <w:szCs w:val="21"/>
          <w:lang w:eastAsia="ru-RU"/>
        </w:rPr>
      </w:pPr>
      <w:r w:rsidRPr="00B34CA2">
        <w:rPr>
          <w:rFonts w:ascii="Tahoma" w:eastAsia="Times New Roman" w:hAnsi="Tahoma" w:cs="Tahoma"/>
          <w:color w:val="555555"/>
          <w:sz w:val="28"/>
          <w:szCs w:val="21"/>
          <w:lang w:eastAsia="ru-RU"/>
        </w:rPr>
        <w:t xml:space="preserve">1 апреля 2025 года вступает в силу приказ </w:t>
      </w:r>
      <w:proofErr w:type="spellStart"/>
      <w:r w:rsidRPr="00B34CA2">
        <w:rPr>
          <w:rFonts w:ascii="Tahoma" w:eastAsia="Times New Roman" w:hAnsi="Tahoma" w:cs="Tahoma"/>
          <w:color w:val="555555"/>
          <w:sz w:val="28"/>
          <w:szCs w:val="21"/>
          <w:lang w:eastAsia="ru-RU"/>
        </w:rPr>
        <w:t>Минпросвещения</w:t>
      </w:r>
      <w:proofErr w:type="spellEnd"/>
      <w:r w:rsidRPr="00B34CA2">
        <w:rPr>
          <w:rFonts w:ascii="Tahoma" w:eastAsia="Times New Roman" w:hAnsi="Tahoma" w:cs="Tahoma"/>
          <w:color w:val="555555"/>
          <w:sz w:val="28"/>
          <w:szCs w:val="21"/>
          <w:lang w:eastAsia="ru-RU"/>
        </w:rPr>
        <w:t xml:space="preserve"> России от </w:t>
      </w:r>
      <w:r w:rsidRPr="00DE0504">
        <w:rPr>
          <w:rFonts w:ascii="Tahoma" w:eastAsia="Times New Roman" w:hAnsi="Tahoma" w:cs="Tahoma"/>
          <w:color w:val="555555"/>
          <w:sz w:val="28"/>
          <w:szCs w:val="21"/>
          <w:lang w:eastAsia="ru-RU"/>
        </w:rPr>
        <w:t>4 марта 2025 г.№ 171 «О внесении изменений в Порядок приема на обучение по образовательным программам начального общего, основного общего и среднего общего образования».</w:t>
      </w:r>
      <w:r w:rsidRPr="00B34CA2">
        <w:rPr>
          <w:rFonts w:ascii="Tahoma" w:eastAsia="Times New Roman" w:hAnsi="Tahoma" w:cs="Tahoma"/>
          <w:color w:val="555555"/>
          <w:sz w:val="28"/>
          <w:szCs w:val="21"/>
          <w:lang w:eastAsia="ru-RU"/>
        </w:rPr>
        <w:br/>
      </w:r>
    </w:p>
    <w:p w:rsidR="00B34CA2" w:rsidRPr="00B34CA2" w:rsidRDefault="00B34CA2" w:rsidP="00B34CA2">
      <w:pPr>
        <w:shd w:val="clear" w:color="auto" w:fill="FFFFFF"/>
        <w:spacing w:after="300" w:line="330" w:lineRule="atLeast"/>
        <w:jc w:val="both"/>
        <w:textAlignment w:val="baseline"/>
        <w:rPr>
          <w:rFonts w:ascii="Tahoma" w:eastAsia="Times New Roman" w:hAnsi="Tahoma" w:cs="Tahoma"/>
          <w:color w:val="555555"/>
          <w:sz w:val="28"/>
          <w:szCs w:val="21"/>
          <w:lang w:eastAsia="ru-RU"/>
        </w:rPr>
      </w:pPr>
      <w:r w:rsidRPr="00B34CA2">
        <w:rPr>
          <w:rFonts w:ascii="Tahoma" w:eastAsia="Times New Roman" w:hAnsi="Tahoma" w:cs="Tahoma"/>
          <w:color w:val="555555"/>
          <w:sz w:val="28"/>
          <w:szCs w:val="21"/>
          <w:lang w:eastAsia="ru-RU"/>
        </w:rPr>
        <w:t> Основные изменения следующие:</w:t>
      </w:r>
    </w:p>
    <w:p w:rsidR="00B34CA2" w:rsidRPr="00B34CA2" w:rsidRDefault="00B34CA2" w:rsidP="00DE0504">
      <w:pPr>
        <w:shd w:val="clear" w:color="auto" w:fill="FFFFFF"/>
        <w:spacing w:after="300" w:line="330" w:lineRule="atLeast"/>
        <w:jc w:val="both"/>
        <w:textAlignment w:val="baseline"/>
        <w:rPr>
          <w:rFonts w:ascii="Tahoma" w:eastAsia="Times New Roman" w:hAnsi="Tahoma" w:cs="Tahoma"/>
          <w:color w:val="555555"/>
          <w:sz w:val="21"/>
          <w:szCs w:val="21"/>
          <w:lang w:eastAsia="ru-RU"/>
        </w:rPr>
      </w:pPr>
      <w:r w:rsidRPr="00B34CA2">
        <w:rPr>
          <w:rFonts w:ascii="Tahoma" w:eastAsia="Times New Roman" w:hAnsi="Tahoma" w:cs="Tahoma"/>
          <w:color w:val="555555"/>
          <w:sz w:val="27"/>
          <w:szCs w:val="27"/>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34CA2" w:rsidRPr="00B34CA2" w:rsidRDefault="00B34CA2" w:rsidP="00DE0504">
      <w:pPr>
        <w:shd w:val="clear" w:color="auto" w:fill="FFFFFF"/>
        <w:spacing w:after="30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копии документов, подтверждающих родство заявителя (заявителей) (или законность представления прав ребенка);</w:t>
      </w:r>
    </w:p>
    <w:p w:rsidR="00B34CA2" w:rsidRDefault="00B34CA2" w:rsidP="00DE0504">
      <w:pPr>
        <w:shd w:val="clear" w:color="auto" w:fill="FFFFFF"/>
        <w:spacing w:after="0" w:line="330" w:lineRule="atLeast"/>
        <w:ind w:left="720" w:hanging="360"/>
        <w:jc w:val="both"/>
        <w:textAlignment w:val="baseline"/>
        <w:rPr>
          <w:rFonts w:ascii="Tahoma" w:eastAsia="Times New Roman" w:hAnsi="Tahoma" w:cs="Tahoma"/>
          <w:color w:val="555555"/>
          <w:sz w:val="27"/>
          <w:szCs w:val="27"/>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anchor="l1" w:tgtFrame="_blank" w:history="1">
        <w:r w:rsidRPr="00B34CA2">
          <w:rPr>
            <w:rFonts w:ascii="Tahoma" w:eastAsia="Times New Roman" w:hAnsi="Tahoma" w:cs="Tahoma"/>
            <w:color w:val="228007"/>
            <w:sz w:val="21"/>
            <w:szCs w:val="21"/>
            <w:u w:val="single"/>
            <w:lang w:eastAsia="ru-RU"/>
          </w:rPr>
          <w:t>законом</w:t>
        </w:r>
      </w:hyperlink>
      <w:r w:rsidRPr="00B34CA2">
        <w:rPr>
          <w:rFonts w:ascii="Tahoma" w:eastAsia="Times New Roman" w:hAnsi="Tahoma" w:cs="Tahoma"/>
          <w:color w:val="555555"/>
          <w:sz w:val="27"/>
          <w:szCs w:val="27"/>
          <w:lang w:eastAsia="ru-RU"/>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bookmarkStart w:id="0" w:name="l39"/>
      <w:bookmarkStart w:id="1" w:name="l17"/>
      <w:bookmarkEnd w:id="0"/>
      <w:bookmarkEnd w:id="1"/>
      <w:r w:rsidR="0060106E">
        <w:rPr>
          <w:rFonts w:ascii="Tahoma" w:eastAsia="Times New Roman" w:hAnsi="Tahoma" w:cs="Tahoma"/>
          <w:color w:val="555555"/>
          <w:sz w:val="27"/>
          <w:szCs w:val="27"/>
          <w:lang w:eastAsia="ru-RU"/>
        </w:rPr>
        <w:t>;</w:t>
      </w:r>
    </w:p>
    <w:p w:rsidR="0060106E" w:rsidRPr="00B34CA2" w:rsidRDefault="0060106E" w:rsidP="00DE0504">
      <w:pPr>
        <w:shd w:val="clear" w:color="auto" w:fill="FFFFFF"/>
        <w:spacing w:after="0" w:line="330" w:lineRule="atLeast"/>
        <w:ind w:left="720" w:hanging="360"/>
        <w:jc w:val="both"/>
        <w:textAlignment w:val="baseline"/>
        <w:rPr>
          <w:rFonts w:ascii="Tahoma" w:eastAsia="Times New Roman" w:hAnsi="Tahoma" w:cs="Tahoma"/>
          <w:color w:val="555555"/>
          <w:sz w:val="21"/>
          <w:szCs w:val="21"/>
          <w:lang w:eastAsia="ru-RU"/>
        </w:rPr>
      </w:pPr>
    </w:p>
    <w:p w:rsidR="00B34CA2" w:rsidRPr="00B34CA2" w:rsidRDefault="00B34CA2" w:rsidP="00DE0504">
      <w:pPr>
        <w:shd w:val="clear" w:color="auto" w:fill="FFFFFF"/>
        <w:spacing w:after="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w:t>
      </w:r>
      <w:r w:rsidR="0060106E">
        <w:rPr>
          <w:rFonts w:ascii="Tahoma" w:eastAsia="Times New Roman" w:hAnsi="Tahoma" w:cs="Tahoma"/>
          <w:color w:val="555555"/>
          <w:sz w:val="27"/>
          <w:szCs w:val="27"/>
          <w:lang w:eastAsia="ru-RU"/>
        </w:rPr>
        <w:t>м или лицом без гражданства</w:t>
      </w:r>
      <w:r w:rsidRPr="00B34CA2">
        <w:rPr>
          <w:rFonts w:ascii="Tahoma" w:eastAsia="Times New Roman" w:hAnsi="Tahoma" w:cs="Tahoma"/>
          <w:color w:val="555555"/>
          <w:sz w:val="27"/>
          <w:szCs w:val="27"/>
          <w:lang w:eastAsia="ru-RU"/>
        </w:rPr>
        <w:t>;</w:t>
      </w:r>
      <w:bookmarkStart w:id="2" w:name="l40"/>
      <w:bookmarkEnd w:id="2"/>
    </w:p>
    <w:p w:rsidR="00B34CA2" w:rsidRPr="00B34CA2" w:rsidRDefault="00B34CA2" w:rsidP="00DE0504">
      <w:pPr>
        <w:shd w:val="clear" w:color="auto" w:fill="FFFFFF"/>
        <w:spacing w:after="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3" w:name="l18"/>
      <w:bookmarkEnd w:id="3"/>
    </w:p>
    <w:p w:rsidR="00B34CA2" w:rsidRPr="00B34CA2" w:rsidRDefault="00B34CA2" w:rsidP="00DE0504">
      <w:pPr>
        <w:shd w:val="clear" w:color="auto" w:fill="FFFFFF"/>
        <w:spacing w:after="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 xml:space="preserve">копии документов, удостоверяющих личность ребенка, являющегося иностранным гражданином или лицом без </w:t>
      </w:r>
      <w:r w:rsidRPr="00B34CA2">
        <w:rPr>
          <w:rFonts w:ascii="Tahoma" w:eastAsia="Times New Roman" w:hAnsi="Tahoma" w:cs="Tahoma"/>
          <w:color w:val="555555"/>
          <w:sz w:val="27"/>
          <w:szCs w:val="27"/>
          <w:lang w:eastAsia="ru-RU"/>
        </w:rPr>
        <w:lastRenderedPageBreak/>
        <w:t>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anchor="l1" w:tgtFrame="_blank" w:history="1">
        <w:r w:rsidRPr="00B34CA2">
          <w:rPr>
            <w:rFonts w:ascii="Tahoma" w:eastAsia="Times New Roman" w:hAnsi="Tahoma" w:cs="Tahoma"/>
            <w:color w:val="228007"/>
            <w:sz w:val="21"/>
            <w:szCs w:val="21"/>
            <w:u w:val="single"/>
            <w:lang w:eastAsia="ru-RU"/>
          </w:rPr>
          <w:t>законом</w:t>
        </w:r>
      </w:hyperlink>
      <w:r w:rsidRPr="00B34CA2">
        <w:rPr>
          <w:rFonts w:ascii="Tahoma" w:eastAsia="Times New Roman" w:hAnsi="Tahoma" w:cs="Tahoma"/>
          <w:color w:val="555555"/>
          <w:sz w:val="27"/>
          <w:szCs w:val="27"/>
          <w:lang w:eastAsia="ru-RU"/>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anchor="l1" w:tgtFrame="_blank" w:history="1">
        <w:r w:rsidRPr="00B34CA2">
          <w:rPr>
            <w:rFonts w:ascii="Tahoma" w:eastAsia="Times New Roman" w:hAnsi="Tahoma" w:cs="Tahoma"/>
            <w:color w:val="228007"/>
            <w:sz w:val="21"/>
            <w:szCs w:val="21"/>
            <w:u w:val="single"/>
            <w:lang w:eastAsia="ru-RU"/>
          </w:rPr>
          <w:t>законом</w:t>
        </w:r>
      </w:hyperlink>
      <w:r w:rsidRPr="00B34CA2">
        <w:rPr>
          <w:rFonts w:ascii="Tahoma" w:eastAsia="Times New Roman" w:hAnsi="Tahoma" w:cs="Tahoma"/>
          <w:color w:val="555555"/>
          <w:sz w:val="27"/>
          <w:szCs w:val="27"/>
          <w:lang w:eastAsia="ru-RU"/>
        </w:rPr>
        <w:t> или признаваемые в соответствии с международным договором Российской Федерации в качестве документов, удостоверяющих личность лиц</w:t>
      </w:r>
      <w:r w:rsidR="0060106E">
        <w:rPr>
          <w:rFonts w:ascii="Tahoma" w:eastAsia="Times New Roman" w:hAnsi="Tahoma" w:cs="Tahoma"/>
          <w:color w:val="555555"/>
          <w:sz w:val="27"/>
          <w:szCs w:val="27"/>
          <w:lang w:eastAsia="ru-RU"/>
        </w:rPr>
        <w:t>а без гражданства)</w:t>
      </w:r>
      <w:r w:rsidRPr="00B34CA2">
        <w:rPr>
          <w:rFonts w:ascii="Tahoma" w:eastAsia="Times New Roman" w:hAnsi="Tahoma" w:cs="Tahoma"/>
          <w:color w:val="555555"/>
          <w:sz w:val="27"/>
          <w:szCs w:val="27"/>
          <w:lang w:eastAsia="ru-RU"/>
        </w:rPr>
        <w:t>;</w:t>
      </w:r>
      <w:bookmarkStart w:id="4" w:name="l41"/>
      <w:bookmarkStart w:id="5" w:name="l19"/>
      <w:bookmarkStart w:id="6" w:name="l42"/>
      <w:bookmarkStart w:id="7" w:name="l20"/>
      <w:bookmarkEnd w:id="4"/>
      <w:bookmarkEnd w:id="5"/>
      <w:bookmarkEnd w:id="6"/>
      <w:bookmarkEnd w:id="7"/>
    </w:p>
    <w:p w:rsidR="00B34CA2" w:rsidRPr="00B34CA2" w:rsidRDefault="00B34CA2" w:rsidP="00DE0504">
      <w:pPr>
        <w:shd w:val="clear" w:color="auto" w:fill="FFFFFF"/>
        <w:spacing w:after="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Pr="00B34CA2">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34CA2" w:rsidRPr="00B34CA2" w:rsidRDefault="00B34CA2" w:rsidP="00DE0504">
      <w:pPr>
        <w:shd w:val="clear" w:color="auto" w:fill="FFFFFF"/>
        <w:spacing w:after="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anchor="l224" w:tgtFrame="_blank" w:history="1">
        <w:r w:rsidRPr="00B34CA2">
          <w:rPr>
            <w:rFonts w:ascii="Tahoma" w:eastAsia="Times New Roman" w:hAnsi="Tahoma" w:cs="Tahoma"/>
            <w:color w:val="228007"/>
            <w:sz w:val="21"/>
            <w:szCs w:val="21"/>
            <w:u w:val="single"/>
            <w:lang w:eastAsia="ru-RU"/>
          </w:rPr>
          <w:t>частью 2</w:t>
        </w:r>
      </w:hyperlink>
      <w:r w:rsidRPr="00B34CA2">
        <w:rPr>
          <w:rFonts w:ascii="Tahoma" w:eastAsia="Times New Roman" w:hAnsi="Tahoma" w:cs="Tahoma"/>
          <w:color w:val="555555"/>
          <w:sz w:val="27"/>
          <w:szCs w:val="27"/>
          <w:lang w:eastAsia="ru-RU"/>
        </w:rPr>
        <w:t> статьи 43 Федерального закона от 21 ноября 2011 г. N 323-ФЗ "Об основах охраны здоровья граждан в Российской Федерации";</w:t>
      </w:r>
      <w:bookmarkStart w:id="8" w:name="l21"/>
      <w:bookmarkStart w:id="9" w:name="l43"/>
      <w:bookmarkEnd w:id="8"/>
      <w:bookmarkEnd w:id="9"/>
    </w:p>
    <w:p w:rsidR="00B34CA2" w:rsidRPr="00B34CA2" w:rsidRDefault="00B34CA2" w:rsidP="00DE0504">
      <w:pPr>
        <w:shd w:val="clear" w:color="auto" w:fill="FFFFFF"/>
        <w:spacing w:after="30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копии документов, подтверждающих осуществление родителем (законным представителем) трудовой деятельности (при наличии).</w:t>
      </w:r>
    </w:p>
    <w:p w:rsidR="00B34CA2" w:rsidRPr="00B34CA2" w:rsidRDefault="00B34CA2" w:rsidP="00DE0504">
      <w:pPr>
        <w:shd w:val="clear" w:color="auto" w:fill="FFFFFF"/>
        <w:spacing w:after="300" w:line="330" w:lineRule="atLeast"/>
        <w:ind w:left="720" w:hanging="360"/>
        <w:jc w:val="both"/>
        <w:textAlignment w:val="baseline"/>
        <w:rPr>
          <w:rFonts w:ascii="Tahoma" w:eastAsia="Times New Roman" w:hAnsi="Tahoma" w:cs="Tahoma"/>
          <w:color w:val="555555"/>
          <w:sz w:val="21"/>
          <w:szCs w:val="21"/>
          <w:lang w:eastAsia="ru-RU"/>
        </w:rPr>
      </w:pPr>
      <w:r w:rsidRPr="00B34CA2">
        <w:rPr>
          <w:rFonts w:ascii="Symbol" w:eastAsia="Times New Roman" w:hAnsi="Symbol" w:cs="Tahoma"/>
          <w:color w:val="555555"/>
          <w:sz w:val="27"/>
          <w:szCs w:val="27"/>
          <w:lang w:eastAsia="ru-RU"/>
        </w:rPr>
        <w:t></w:t>
      </w:r>
      <w:r w:rsidRPr="00B34CA2">
        <w:rPr>
          <w:rFonts w:ascii="Times New Roman" w:eastAsia="Times New Roman" w:hAnsi="Times New Roman" w:cs="Times New Roman"/>
          <w:color w:val="555555"/>
          <w:sz w:val="27"/>
          <w:szCs w:val="27"/>
          <w:lang w:eastAsia="ru-RU"/>
        </w:rPr>
        <w:t>        </w:t>
      </w:r>
      <w:r w:rsidRPr="00B34CA2">
        <w:rPr>
          <w:rFonts w:ascii="Tahoma" w:eastAsia="Times New Roman" w:hAnsi="Tahoma" w:cs="Tahoma"/>
          <w:color w:val="555555"/>
          <w:sz w:val="27"/>
          <w:szCs w:val="27"/>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34CA2" w:rsidRPr="00B34CA2" w:rsidRDefault="00B34CA2" w:rsidP="00DE0504">
      <w:pPr>
        <w:shd w:val="clear" w:color="auto" w:fill="FFFFFF"/>
        <w:spacing w:after="0" w:line="330" w:lineRule="atLeast"/>
        <w:jc w:val="both"/>
        <w:rPr>
          <w:rFonts w:ascii="Tahoma" w:eastAsia="Times New Roman" w:hAnsi="Tahoma" w:cs="Tahoma"/>
          <w:color w:val="555555"/>
          <w:sz w:val="21"/>
          <w:szCs w:val="21"/>
          <w:lang w:eastAsia="ru-RU"/>
        </w:rPr>
      </w:pPr>
      <w:r w:rsidRPr="00B34CA2">
        <w:rPr>
          <w:rFonts w:ascii="Times New Roman" w:eastAsia="Times New Roman" w:hAnsi="Times New Roman" w:cs="Times New Roman"/>
          <w:color w:val="555555"/>
          <w:sz w:val="24"/>
          <w:szCs w:val="24"/>
          <w:lang w:eastAsia="ru-RU"/>
        </w:rPr>
        <w:t>Внесены изменения в п.23 Порядка, дополнили пунктом 23 (1): разграничили порядок подачи заявлений гражданами РФ и иностранными гражданами/ лицами без гражданства.</w:t>
      </w:r>
    </w:p>
    <w:p w:rsidR="00B34CA2" w:rsidRPr="00B34CA2" w:rsidRDefault="00B34CA2" w:rsidP="00DE0504">
      <w:pPr>
        <w:shd w:val="clear" w:color="auto" w:fill="FFFFFF"/>
        <w:spacing w:after="0" w:line="330" w:lineRule="atLeast"/>
        <w:jc w:val="both"/>
        <w:rPr>
          <w:rFonts w:ascii="Tahoma" w:eastAsia="Times New Roman" w:hAnsi="Tahoma" w:cs="Tahoma"/>
          <w:color w:val="555555"/>
          <w:sz w:val="21"/>
          <w:szCs w:val="21"/>
          <w:lang w:eastAsia="ru-RU"/>
        </w:rPr>
      </w:pPr>
      <w:r w:rsidRPr="00B34CA2">
        <w:rPr>
          <w:rFonts w:ascii="Times New Roman" w:eastAsia="Times New Roman" w:hAnsi="Times New Roman" w:cs="Times New Roman"/>
          <w:color w:val="555555"/>
          <w:sz w:val="24"/>
          <w:szCs w:val="24"/>
          <w:lang w:eastAsia="ru-RU"/>
        </w:rPr>
        <w:t xml:space="preserve">Дополнительно в заявлении </w:t>
      </w:r>
      <w:proofErr w:type="gramStart"/>
      <w:r w:rsidRPr="00B34CA2">
        <w:rPr>
          <w:rFonts w:ascii="Times New Roman" w:eastAsia="Times New Roman" w:hAnsi="Times New Roman" w:cs="Times New Roman"/>
          <w:color w:val="555555"/>
          <w:sz w:val="24"/>
          <w:szCs w:val="24"/>
          <w:lang w:eastAsia="ru-RU"/>
        </w:rPr>
        <w:t>добавлен  пункт</w:t>
      </w:r>
      <w:proofErr w:type="gramEnd"/>
      <w:r w:rsidRPr="00B34CA2">
        <w:rPr>
          <w:rFonts w:ascii="Times New Roman" w:eastAsia="Times New Roman" w:hAnsi="Times New Roman" w:cs="Times New Roman"/>
          <w:color w:val="555555"/>
          <w:sz w:val="24"/>
          <w:szCs w:val="24"/>
          <w:lang w:eastAsia="ru-RU"/>
        </w:rPr>
        <w:t xml:space="preserve"> согласия на прохождение тестирования.</w:t>
      </w:r>
    </w:p>
    <w:p w:rsidR="00B66CC2" w:rsidRDefault="00B34CA2" w:rsidP="00DE0504">
      <w:pPr>
        <w:shd w:val="clear" w:color="auto" w:fill="FFFFFF"/>
        <w:spacing w:line="330" w:lineRule="atLeast"/>
        <w:jc w:val="both"/>
        <w:rPr>
          <w:rFonts w:ascii="Times New Roman" w:eastAsia="Times New Roman" w:hAnsi="Times New Roman" w:cs="Times New Roman"/>
          <w:color w:val="555555"/>
          <w:sz w:val="24"/>
          <w:szCs w:val="24"/>
          <w:lang w:eastAsia="ru-RU"/>
        </w:rPr>
      </w:pPr>
      <w:r w:rsidRPr="00B34CA2">
        <w:rPr>
          <w:rFonts w:ascii="Times New Roman" w:eastAsia="Times New Roman" w:hAnsi="Times New Roman" w:cs="Times New Roman"/>
          <w:color w:val="555555"/>
          <w:sz w:val="24"/>
          <w:szCs w:val="24"/>
          <w:lang w:eastAsia="ru-RU"/>
        </w:rPr>
        <w:lastRenderedPageBreak/>
        <w:t> Внесены изменения в п.26 (перечень документов для приема). Дополнили пунктами 26 (1) –26(3). </w:t>
      </w:r>
    </w:p>
    <w:p w:rsidR="00B34CA2" w:rsidRPr="00B34CA2" w:rsidRDefault="00B34CA2" w:rsidP="00DE0504">
      <w:pPr>
        <w:shd w:val="clear" w:color="auto" w:fill="FFFFFF"/>
        <w:spacing w:line="330" w:lineRule="atLeast"/>
        <w:jc w:val="both"/>
        <w:rPr>
          <w:rFonts w:ascii="Tahoma" w:eastAsia="Times New Roman" w:hAnsi="Tahoma" w:cs="Tahoma"/>
          <w:color w:val="555555"/>
          <w:sz w:val="21"/>
          <w:szCs w:val="21"/>
          <w:lang w:eastAsia="ru-RU"/>
        </w:rPr>
      </w:pPr>
      <w:r w:rsidRPr="00B34CA2">
        <w:rPr>
          <w:rFonts w:ascii="Times New Roman" w:eastAsia="Times New Roman" w:hAnsi="Times New Roman" w:cs="Times New Roman"/>
          <w:i/>
          <w:iCs/>
          <w:color w:val="555555"/>
          <w:sz w:val="24"/>
          <w:szCs w:val="24"/>
          <w:lang w:eastAsia="ru-RU"/>
        </w:rPr>
        <w:t>Обратите внимание, что п.26(1) не распространяется на должностные лица международных организаций, глав дипломатических представительств и глав консульских учреждений иностранных государств, членов дипломатического персонала,</w:t>
      </w:r>
      <w:r w:rsidRPr="00B34CA2">
        <w:rPr>
          <w:rFonts w:ascii="Times New Roman" w:eastAsia="Times New Roman" w:hAnsi="Times New Roman" w:cs="Times New Roman"/>
          <w:i/>
          <w:iCs/>
          <w:color w:val="555555"/>
          <w:sz w:val="18"/>
          <w:szCs w:val="18"/>
          <w:lang w:eastAsia="ru-RU"/>
        </w:rPr>
        <w:br/>
      </w:r>
      <w:r w:rsidRPr="00B34CA2">
        <w:rPr>
          <w:rFonts w:ascii="Times New Roman" w:eastAsia="Times New Roman" w:hAnsi="Times New Roman" w:cs="Times New Roman"/>
          <w:i/>
          <w:iCs/>
          <w:color w:val="555555"/>
          <w:sz w:val="24"/>
          <w:szCs w:val="24"/>
          <w:lang w:eastAsia="ru-RU"/>
        </w:rPr>
        <w:t xml:space="preserve">консульских должностных лиц, владельцев дипломатических, служебных паспортов, сотрудников и членов административно-технического персонала аппаратов военного </w:t>
      </w:r>
      <w:proofErr w:type="spellStart"/>
      <w:r w:rsidRPr="00B34CA2">
        <w:rPr>
          <w:rFonts w:ascii="Times New Roman" w:eastAsia="Times New Roman" w:hAnsi="Times New Roman" w:cs="Times New Roman"/>
          <w:i/>
          <w:iCs/>
          <w:color w:val="555555"/>
          <w:sz w:val="24"/>
          <w:szCs w:val="24"/>
          <w:lang w:eastAsia="ru-RU"/>
        </w:rPr>
        <w:t>атташата</w:t>
      </w:r>
      <w:proofErr w:type="spellEnd"/>
      <w:r w:rsidRPr="00B34CA2">
        <w:rPr>
          <w:rFonts w:ascii="Times New Roman" w:eastAsia="Times New Roman" w:hAnsi="Times New Roman" w:cs="Times New Roman"/>
          <w:i/>
          <w:iCs/>
          <w:color w:val="555555"/>
          <w:sz w:val="24"/>
          <w:szCs w:val="24"/>
          <w:lang w:eastAsia="ru-RU"/>
        </w:rPr>
        <w:t>,</w:t>
      </w:r>
      <w:r w:rsidRPr="00B34CA2">
        <w:rPr>
          <w:rFonts w:ascii="Times New Roman" w:eastAsia="Times New Roman" w:hAnsi="Times New Roman" w:cs="Times New Roman"/>
          <w:i/>
          <w:iCs/>
          <w:color w:val="555555"/>
          <w:sz w:val="18"/>
          <w:szCs w:val="18"/>
          <w:lang w:eastAsia="ru-RU"/>
        </w:rPr>
        <w:t> </w:t>
      </w:r>
      <w:r w:rsidRPr="00B34CA2">
        <w:rPr>
          <w:rFonts w:ascii="Times New Roman" w:eastAsia="Times New Roman" w:hAnsi="Times New Roman" w:cs="Times New Roman"/>
          <w:i/>
          <w:iCs/>
          <w:color w:val="555555"/>
          <w:sz w:val="24"/>
          <w:szCs w:val="24"/>
          <w:lang w:eastAsia="ru-RU"/>
        </w:rPr>
        <w:t>торговых представительств и иных представительств органов государственной власти иностранных государств и их семей,</w:t>
      </w:r>
      <w:r w:rsidRPr="00B34CA2">
        <w:rPr>
          <w:rFonts w:ascii="Times New Roman" w:eastAsia="Times New Roman" w:hAnsi="Times New Roman" w:cs="Times New Roman"/>
          <w:i/>
          <w:iCs/>
          <w:color w:val="555555"/>
          <w:sz w:val="18"/>
          <w:szCs w:val="18"/>
          <w:lang w:eastAsia="ru-RU"/>
        </w:rPr>
        <w:br/>
      </w:r>
      <w:r w:rsidRPr="00B34CA2">
        <w:rPr>
          <w:rFonts w:ascii="Times New Roman" w:eastAsia="Times New Roman" w:hAnsi="Times New Roman" w:cs="Times New Roman"/>
          <w:i/>
          <w:iCs/>
          <w:color w:val="555555"/>
          <w:sz w:val="24"/>
          <w:szCs w:val="24"/>
          <w:lang w:eastAsia="ru-RU"/>
        </w:rPr>
        <w:t>граждан Республики Беларусь.</w:t>
      </w:r>
    </w:p>
    <w:p w:rsidR="00A92CDF" w:rsidRDefault="00A92CDF" w:rsidP="00DE0504">
      <w:pPr>
        <w:jc w:val="both"/>
      </w:pPr>
      <w:bookmarkStart w:id="10" w:name="_GoBack"/>
      <w:bookmarkEnd w:id="10"/>
    </w:p>
    <w:sectPr w:rsidR="00A92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D6"/>
    <w:rsid w:val="002E7560"/>
    <w:rsid w:val="00447B32"/>
    <w:rsid w:val="0060106E"/>
    <w:rsid w:val="00663FD6"/>
    <w:rsid w:val="00A92CDF"/>
    <w:rsid w:val="00B34CA2"/>
    <w:rsid w:val="00B66CC2"/>
    <w:rsid w:val="00BA709A"/>
    <w:rsid w:val="00DE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53A6"/>
  <w15:chartTrackingRefBased/>
  <w15:docId w15:val="{F782A782-A101-4F15-B583-0E5EEB30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4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C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4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wrapper-container">
    <w:name w:val="link-wrapper-container"/>
    <w:basedOn w:val="a0"/>
    <w:rsid w:val="00B34CA2"/>
  </w:style>
  <w:style w:type="paragraph" w:customStyle="1" w:styleId="dt-p">
    <w:name w:val="dt-p"/>
    <w:basedOn w:val="a"/>
    <w:rsid w:val="00B34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4CA2"/>
    <w:rPr>
      <w:color w:val="0000FF"/>
      <w:u w:val="single"/>
    </w:rPr>
  </w:style>
  <w:style w:type="character" w:styleId="a5">
    <w:name w:val="Emphasis"/>
    <w:basedOn w:val="a0"/>
    <w:uiPriority w:val="20"/>
    <w:qFormat/>
    <w:rsid w:val="00B34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3906">
      <w:bodyDiv w:val="1"/>
      <w:marLeft w:val="0"/>
      <w:marRight w:val="0"/>
      <w:marTop w:val="0"/>
      <w:marBottom w:val="0"/>
      <w:divBdr>
        <w:top w:val="none" w:sz="0" w:space="0" w:color="auto"/>
        <w:left w:val="none" w:sz="0" w:space="0" w:color="auto"/>
        <w:bottom w:val="none" w:sz="0" w:space="0" w:color="auto"/>
        <w:right w:val="none" w:sz="0" w:space="0" w:color="auto"/>
      </w:divBdr>
      <w:divsChild>
        <w:div w:id="661666892">
          <w:marLeft w:val="0"/>
          <w:marRight w:val="0"/>
          <w:marTop w:val="0"/>
          <w:marBottom w:val="300"/>
          <w:divBdr>
            <w:top w:val="none" w:sz="0" w:space="0" w:color="auto"/>
            <w:left w:val="none" w:sz="0" w:space="0" w:color="auto"/>
            <w:bottom w:val="none" w:sz="0" w:space="0" w:color="auto"/>
            <w:right w:val="none" w:sz="0" w:space="0" w:color="auto"/>
          </w:divBdr>
        </w:div>
        <w:div w:id="1810971268">
          <w:marLeft w:val="0"/>
          <w:marRight w:val="0"/>
          <w:marTop w:val="150"/>
          <w:marBottom w:val="300"/>
          <w:divBdr>
            <w:top w:val="none" w:sz="0" w:space="0" w:color="auto"/>
            <w:left w:val="none" w:sz="0" w:space="0" w:color="auto"/>
            <w:bottom w:val="none" w:sz="0" w:space="0" w:color="auto"/>
            <w:right w:val="none" w:sz="0" w:space="0" w:color="auto"/>
          </w:divBdr>
          <w:divsChild>
            <w:div w:id="1237595083">
              <w:marLeft w:val="0"/>
              <w:marRight w:val="0"/>
              <w:marTop w:val="0"/>
              <w:marBottom w:val="150"/>
              <w:divBdr>
                <w:top w:val="none" w:sz="0" w:space="0" w:color="auto"/>
                <w:left w:val="none" w:sz="0" w:space="0" w:color="auto"/>
                <w:bottom w:val="none" w:sz="0" w:space="0" w:color="auto"/>
                <w:right w:val="none" w:sz="0" w:space="0" w:color="auto"/>
              </w:divBdr>
            </w:div>
            <w:div w:id="313219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490385" TargetMode="External"/><Relationship Id="rId11" Type="http://schemas.openxmlformats.org/officeDocument/2006/relationships/theme" Target="theme/theme1.xml"/><Relationship Id="rId5" Type="http://schemas.openxmlformats.org/officeDocument/2006/relationships/hyperlink" Target="https://normativ.kontur.ru/document?moduleId=1&amp;documentId=490385" TargetMode="External"/><Relationship Id="rId10" Type="http://schemas.openxmlformats.org/officeDocument/2006/relationships/fontTable" Target="fontTable.xml"/><Relationship Id="rId4" Type="http://schemas.openxmlformats.org/officeDocument/2006/relationships/hyperlink" Target="https://normativ.kontur.ru/document?moduleId=1&amp;documentId=490385" TargetMode="External"/><Relationship Id="rId9" Type="http://schemas.openxmlformats.org/officeDocument/2006/relationships/hyperlink" Target="https://normativ.kontur.ru/document?moduleId=1&amp;documentId=49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K01</dc:creator>
  <cp:keywords/>
  <dc:description/>
  <cp:lastModifiedBy>K01</cp:lastModifiedBy>
  <cp:revision>7</cp:revision>
  <dcterms:created xsi:type="dcterms:W3CDTF">2025-03-24T06:45:00Z</dcterms:created>
  <dcterms:modified xsi:type="dcterms:W3CDTF">2025-03-28T07:41:00Z</dcterms:modified>
</cp:coreProperties>
</file>